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B1" w:rsidRDefault="004521B1" w:rsidP="004521B1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Gymnázium a ZŠ Sándora Máraiho s vyučovacím jazykom maďarským, </w:t>
      </w:r>
    </w:p>
    <w:p w:rsidR="004521B1" w:rsidRDefault="004521B1" w:rsidP="004521B1">
      <w:pPr>
        <w:jc w:val="center"/>
        <w:rPr>
          <w:b/>
          <w:bCs/>
        </w:rPr>
      </w:pPr>
      <w:r>
        <w:rPr>
          <w:b/>
          <w:bCs/>
        </w:rPr>
        <w:t>Kuzmányho 6, 041 74 Košice</w:t>
      </w:r>
    </w:p>
    <w:p w:rsidR="004521B1" w:rsidRDefault="004521B1" w:rsidP="004521B1">
      <w:pPr>
        <w:jc w:val="center"/>
        <w:rPr>
          <w:b/>
          <w:bCs/>
        </w:rPr>
      </w:pPr>
    </w:p>
    <w:p w:rsidR="004521B1" w:rsidRDefault="004521B1" w:rsidP="004521B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</w:rPr>
        <w:t>Učebné osnovy vyučovacieho predmetu HUDOBNÁ VÝCHOVA</w:t>
      </w:r>
    </w:p>
    <w:p w:rsidR="004521B1" w:rsidRDefault="004521B1" w:rsidP="004521B1">
      <w:pPr>
        <w:rPr>
          <w:rFonts w:ascii="Arial" w:hAnsi="Arial" w:cs="Arial"/>
          <w:b/>
          <w:bCs/>
          <w:sz w:val="20"/>
          <w:szCs w:val="20"/>
        </w:rPr>
      </w:pP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b/>
        </w:rPr>
        <w:t>Názov predmetu:</w:t>
      </w:r>
      <w:r>
        <w:t xml:space="preserve"> HUDOBNÁ VÝCHOVA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b/>
        </w:rPr>
        <w:t>Časový rozsah výučby:</w:t>
      </w:r>
      <w:r>
        <w:t xml:space="preserve"> 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V.</w:t>
      </w:r>
      <w:r w:rsidR="005C669F">
        <w:t xml:space="preserve">  </w:t>
      </w:r>
      <w:r>
        <w:t>ročník: 1 hodina/týždeň (ročne 33 hodín)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VI.</w:t>
      </w:r>
      <w:r w:rsidR="005C669F">
        <w:t xml:space="preserve"> </w:t>
      </w:r>
      <w:r>
        <w:t xml:space="preserve">ročník: 1 hodina/týždeň (ročne 33 hodín) 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280"/>
        </w:tabs>
      </w:pPr>
      <w:r>
        <w:t>VII.</w:t>
      </w:r>
      <w:r w:rsidR="005C669F">
        <w:t xml:space="preserve"> </w:t>
      </w:r>
      <w:r>
        <w:t>ročník: 1 hodina/týždeň (ročne 33 hodín)</w:t>
      </w:r>
    </w:p>
    <w:p w:rsidR="005C5343" w:rsidRDefault="005C5343" w:rsidP="005C53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280"/>
        </w:tabs>
      </w:pPr>
      <w:r>
        <w:t>VIII. ročník: 1 hodina/týždeň (ročne 33 hodín)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b/>
        </w:rPr>
        <w:t>Názov Štátneho vzdelávacieho programu:</w:t>
      </w:r>
      <w:r>
        <w:t xml:space="preserve"> </w:t>
      </w:r>
      <w:r>
        <w:br/>
        <w:t>Štátny vzdelávací program – ISCED 2 zo dňa 6. 2. 2015 pod číslom 2015-5129/5980:2-10A0 pre druhý stupeň základnej školy s platnosťou od 1. 9. 2015.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b/>
        </w:rPr>
        <w:t xml:space="preserve">Názov Školského vzdelávacieho programu:                                                                    </w:t>
      </w:r>
      <w:proofErr w:type="spellStart"/>
      <w:r>
        <w:rPr>
          <w:b/>
        </w:rPr>
        <w:t>ŠkVP</w:t>
      </w:r>
      <w:proofErr w:type="spellEnd"/>
      <w:r>
        <w:rPr>
          <w:b/>
        </w:rPr>
        <w:t xml:space="preserve"> </w:t>
      </w:r>
      <w:r>
        <w:t>Gymnázium a základná škola Sándora Máraiho s vyučovacím jazykom maďarským, Kuzmányho 6, 041 74 Košice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lang w:val="hu-HU"/>
        </w:rPr>
      </w:pPr>
      <w:r>
        <w:rPr>
          <w:b/>
        </w:rPr>
        <w:t>Stupeň vzdelania:</w:t>
      </w:r>
      <w:r>
        <w:t xml:space="preserve"> nižšie stredné vzdelávanie</w:t>
      </w:r>
    </w:p>
    <w:p w:rsidR="004521B1" w:rsidRDefault="004521B1" w:rsidP="00452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b/>
        </w:rPr>
        <w:t>Vyučovací jazyk:</w:t>
      </w:r>
      <w:r>
        <w:t xml:space="preserve"> maďarský</w:t>
      </w:r>
    </w:p>
    <w:p w:rsidR="004521B1" w:rsidRDefault="004521B1" w:rsidP="004521B1">
      <w:pPr>
        <w:autoSpaceDE w:val="0"/>
        <w:autoSpaceDN w:val="0"/>
        <w:adjustRightInd w:val="0"/>
        <w:ind w:left="360"/>
        <w:jc w:val="both"/>
        <w:rPr>
          <w:rFonts w:ascii="Arial-BoldMT" w:hAnsi="Arial-BoldMT" w:cs="Arial-BoldMT"/>
          <w:b/>
          <w:bCs/>
          <w:color w:val="000000"/>
          <w:sz w:val="21"/>
          <w:szCs w:val="21"/>
        </w:rPr>
      </w:pPr>
    </w:p>
    <w:p w:rsidR="004521B1" w:rsidRDefault="004521B1" w:rsidP="004521B1">
      <w:pPr>
        <w:autoSpaceDE w:val="0"/>
        <w:autoSpaceDN w:val="0"/>
        <w:adjustRightInd w:val="0"/>
        <w:jc w:val="both"/>
      </w:pPr>
    </w:p>
    <w:p w:rsidR="004521B1" w:rsidRDefault="004521B1" w:rsidP="004521B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Charakteristika vyučovacieho predmetu </w:t>
      </w: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autoSpaceDE w:val="0"/>
        <w:autoSpaceDN w:val="0"/>
        <w:adjustRightInd w:val="0"/>
        <w:rPr>
          <w:b/>
          <w:bCs/>
        </w:rPr>
      </w:pPr>
      <w:r>
        <w:t xml:space="preserve">     </w:t>
      </w:r>
    </w:p>
    <w:p w:rsidR="004521B1" w:rsidRDefault="00F72F07" w:rsidP="00F72F07">
      <w:pPr>
        <w:autoSpaceDE w:val="0"/>
        <w:autoSpaceDN w:val="0"/>
        <w:adjustRightInd w:val="0"/>
        <w:jc w:val="both"/>
      </w:pPr>
      <w:r>
        <w:tab/>
      </w:r>
      <w:r w:rsidR="004521B1">
        <w:t xml:space="preserve">     </w:t>
      </w:r>
      <w:r>
        <w:tab/>
        <w:t>Hudobná edukácia v nižšom strednom vzdelávaní pokračuje v hudobnej edukácii primárneho stupňa. Hudobné umenie (obsah), hudobné schopnosti (cieľ) a hudobné činnosti (metóda)</w:t>
      </w:r>
      <w:r w:rsidR="000B6CF2">
        <w:t xml:space="preserve"> – to sú 3 prvky hudobnej edukácie. 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Rozvoj hudobných schopností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Pochopenie princípov hudby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Realizácia hudobného umenia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Umenie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Estetika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Kreativita</w:t>
      </w:r>
    </w:p>
    <w:p w:rsidR="000B6CF2" w:rsidRDefault="000B6CF2" w:rsidP="000B6CF2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Rozvoj kľúčových kompetencií – všeobecný rozvoj osobností všeobecných ľudských kvalít</w:t>
      </w:r>
    </w:p>
    <w:p w:rsidR="000B6CF2" w:rsidRDefault="000B6CF2" w:rsidP="000B6CF2">
      <w:pPr>
        <w:autoSpaceDE w:val="0"/>
        <w:autoSpaceDN w:val="0"/>
        <w:adjustRightInd w:val="0"/>
        <w:jc w:val="both"/>
      </w:pPr>
    </w:p>
    <w:p w:rsidR="000B6CF2" w:rsidRDefault="000B6CF2" w:rsidP="000B6CF2">
      <w:pPr>
        <w:autoSpaceDE w:val="0"/>
        <w:autoSpaceDN w:val="0"/>
        <w:adjustRightInd w:val="0"/>
        <w:jc w:val="both"/>
      </w:pPr>
    </w:p>
    <w:p w:rsidR="004521B1" w:rsidRDefault="004521B1" w:rsidP="004521B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Hlavným zámerom hudobnej výchovy:</w:t>
      </w:r>
    </w:p>
    <w:p w:rsidR="004521B1" w:rsidRDefault="00CB6A1C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Umožniť žiakom získať schopnosti prostredníctvom hudobných činností</w:t>
      </w:r>
    </w:p>
    <w:p w:rsidR="00CB6A1C" w:rsidRDefault="00CB6A1C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Umožniť žiakom realizovať hudobné činnosti na základe nadobudnutých hudobných schopností</w:t>
      </w:r>
    </w:p>
    <w:p w:rsidR="00CB6A1C" w:rsidRDefault="00CB6A1C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Umožniť žiakom osvojiť si poznatky z hudobnej teórie a</w:t>
      </w:r>
      <w:r w:rsidR="00FA23ED">
        <w:t> </w:t>
      </w:r>
      <w:r>
        <w:t>histórie</w:t>
      </w:r>
    </w:p>
    <w:p w:rsidR="00FA23ED" w:rsidRDefault="00FA23ED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Umožniť žiakom pochopiť podstatu umenia so zámerom vytvoriť si vzťah k umeniu</w:t>
      </w:r>
    </w:p>
    <w:p w:rsidR="00FA23ED" w:rsidRDefault="00FA23ED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Posilňovať chuť žiakov prežívať hudbu a podporovať chuť do tvorby</w:t>
      </w:r>
    </w:p>
    <w:p w:rsidR="00FA23ED" w:rsidRDefault="00FA23ED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Viesť žiakov k vnímaniu krásy, rozpoznaniu hodnôt a sebavyjadreniu prostredníctvom umenia</w:t>
      </w:r>
    </w:p>
    <w:p w:rsidR="00FA23ED" w:rsidRDefault="00FA23ED" w:rsidP="00CB6A1C">
      <w:pPr>
        <w:pStyle w:val="Odsekzoznamu"/>
        <w:numPr>
          <w:ilvl w:val="0"/>
          <w:numId w:val="8"/>
        </w:numPr>
        <w:autoSpaceDE w:val="0"/>
        <w:autoSpaceDN w:val="0"/>
        <w:adjustRightInd w:val="0"/>
        <w:jc w:val="both"/>
      </w:pPr>
      <w:r>
        <w:t>Sekundárne: žiaci nadobudnú  kľúčové kompetencie</w:t>
      </w:r>
    </w:p>
    <w:p w:rsidR="004521B1" w:rsidRDefault="004521B1" w:rsidP="004521B1">
      <w:pPr>
        <w:autoSpaceDE w:val="0"/>
        <w:autoSpaceDN w:val="0"/>
        <w:adjustRightInd w:val="0"/>
        <w:rPr>
          <w:b/>
          <w:bCs/>
        </w:rPr>
      </w:pPr>
    </w:p>
    <w:p w:rsidR="004521B1" w:rsidRDefault="004521B1" w:rsidP="004521B1">
      <w:pPr>
        <w:autoSpaceDE w:val="0"/>
        <w:autoSpaceDN w:val="0"/>
        <w:adjustRightInd w:val="0"/>
        <w:jc w:val="both"/>
      </w:pPr>
    </w:p>
    <w:p w:rsidR="004521B1" w:rsidRDefault="004521B1" w:rsidP="004521B1">
      <w:pPr>
        <w:jc w:val="both"/>
        <w:rPr>
          <w:rFonts w:ascii="Times" w:hAnsi="Times"/>
          <w:highlight w:val="yellow"/>
        </w:rPr>
      </w:pPr>
    </w:p>
    <w:p w:rsidR="004521B1" w:rsidRDefault="004521B1" w:rsidP="004521B1">
      <w:pPr>
        <w:jc w:val="center"/>
        <w:rPr>
          <w:rFonts w:ascii="Times" w:hAnsi="Times"/>
          <w:b/>
        </w:rPr>
      </w:pPr>
      <w:r>
        <w:rPr>
          <w:b/>
          <w:bCs/>
        </w:rPr>
        <w:t>HUDOBNÁ VÝCHOVA</w:t>
      </w:r>
      <w:r>
        <w:rPr>
          <w:rFonts w:ascii="Times" w:hAnsi="Times"/>
          <w:b/>
        </w:rPr>
        <w:t xml:space="preserve">  (hlavné okruhy vzdelávania):</w:t>
      </w:r>
    </w:p>
    <w:p w:rsidR="004521B1" w:rsidRDefault="004521B1" w:rsidP="004521B1">
      <w:pPr>
        <w:jc w:val="center"/>
        <w:rPr>
          <w:rFonts w:ascii="Times" w:hAnsi="Times"/>
          <w:b/>
        </w:rPr>
      </w:pPr>
    </w:p>
    <w:p w:rsidR="004521B1" w:rsidRDefault="005643BD" w:rsidP="005643BD">
      <w:pPr>
        <w:jc w:val="both"/>
        <w:rPr>
          <w:rFonts w:ascii="Times" w:hAnsi="Times"/>
        </w:rPr>
      </w:pPr>
      <w:r>
        <w:rPr>
          <w:rFonts w:ascii="Times" w:hAnsi="Times"/>
        </w:rPr>
        <w:t>Hlasové činnosti</w:t>
      </w:r>
    </w:p>
    <w:p w:rsidR="005643BD" w:rsidRDefault="005643BD" w:rsidP="005643BD">
      <w:pPr>
        <w:jc w:val="both"/>
        <w:rPr>
          <w:rFonts w:ascii="Times" w:hAnsi="Times"/>
        </w:rPr>
      </w:pPr>
      <w:r>
        <w:rPr>
          <w:rFonts w:ascii="Times" w:hAnsi="Times"/>
        </w:rPr>
        <w:t>Inštrumentálne činnosti</w:t>
      </w:r>
    </w:p>
    <w:p w:rsidR="005643BD" w:rsidRDefault="003F5EB9" w:rsidP="005643BD">
      <w:pPr>
        <w:jc w:val="both"/>
        <w:rPr>
          <w:rFonts w:ascii="Times" w:hAnsi="Times"/>
        </w:rPr>
      </w:pPr>
      <w:r>
        <w:rPr>
          <w:rFonts w:ascii="Times" w:hAnsi="Times"/>
        </w:rPr>
        <w:t>Aktívne počúvanie hudby</w:t>
      </w:r>
    </w:p>
    <w:p w:rsidR="003F5EB9" w:rsidRDefault="003F5EB9" w:rsidP="005643BD">
      <w:pPr>
        <w:jc w:val="both"/>
        <w:rPr>
          <w:rFonts w:ascii="Times" w:hAnsi="Times"/>
        </w:rPr>
      </w:pPr>
      <w:r>
        <w:rPr>
          <w:rFonts w:ascii="Times" w:hAnsi="Times"/>
        </w:rPr>
        <w:t>Hudobno-pohybové činnosti</w:t>
      </w:r>
    </w:p>
    <w:p w:rsidR="003F5EB9" w:rsidRDefault="003F5EB9" w:rsidP="005643BD">
      <w:pPr>
        <w:jc w:val="both"/>
        <w:rPr>
          <w:rFonts w:ascii="Times" w:hAnsi="Times"/>
        </w:rPr>
      </w:pPr>
      <w:r>
        <w:rPr>
          <w:rFonts w:ascii="Times" w:hAnsi="Times"/>
        </w:rPr>
        <w:t>Hudobno-dramatické činnosti</w:t>
      </w:r>
    </w:p>
    <w:p w:rsidR="003F5EB9" w:rsidRDefault="003F5EB9" w:rsidP="005643BD">
      <w:pPr>
        <w:jc w:val="both"/>
        <w:rPr>
          <w:rFonts w:ascii="Times" w:hAnsi="Times"/>
        </w:rPr>
      </w:pPr>
    </w:p>
    <w:p w:rsidR="003F5EB9" w:rsidRPr="005643BD" w:rsidRDefault="003F5EB9" w:rsidP="005643BD">
      <w:pPr>
        <w:jc w:val="both"/>
        <w:rPr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  <w:r>
        <w:rPr>
          <w:b/>
          <w:color w:val="000000"/>
        </w:rPr>
        <w:t>Ciele vyučovacieho predmetu</w:t>
      </w: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numPr>
          <w:ilvl w:val="0"/>
          <w:numId w:val="6"/>
        </w:numPr>
      </w:pPr>
      <w:r>
        <w:t> Rozvíjať chuť učiť sa</w:t>
      </w:r>
    </w:p>
    <w:p w:rsidR="004521B1" w:rsidRDefault="004521B1" w:rsidP="004521B1">
      <w:pPr>
        <w:numPr>
          <w:ilvl w:val="0"/>
          <w:numId w:val="6"/>
        </w:numPr>
      </w:pPr>
      <w:r>
        <w:t> Rozvíjať schopnosť objavovať a snahu vysvetľovať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Uplatňovať svoje vedomosti pri vnímaní umeleckých diel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 xml:space="preserve"> Spoznať najvýznamnejších slovenských a svetových hudobných skladateľov jednotlivých   </w:t>
      </w:r>
    </w:p>
    <w:p w:rsidR="004521B1" w:rsidRDefault="004521B1" w:rsidP="004521B1">
      <w:pPr>
        <w:jc w:val="both"/>
      </w:pPr>
      <w:r>
        <w:t xml:space="preserve">       štýlových období a ich vybrané diela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 xml:space="preserve"> Uvedomiť si svoju národnú identitu na základe hudobných diel v kontexte s európskou       </w:t>
      </w:r>
    </w:p>
    <w:p w:rsidR="004521B1" w:rsidRDefault="004521B1" w:rsidP="004521B1">
      <w:pPr>
        <w:jc w:val="both"/>
      </w:pPr>
      <w:r>
        <w:t>hudobnou  kultúrou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Vážiť si hudobné diela a hudobné prejavy vlastného národa i iných národov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Analyzovať, porovnávať a syntetizovať poznatky a podnety z iných predmetov (dejepis, etika, výtvarná a literárna výchova, zemepis, cudzí jazyk)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Schopnosť spolupracovať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Dokázať správne realizovať hudobné prejavy a integrovať ich pri realizácii hudobno-dramatických činností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Dokázať prekonať svoj egocentrizmus prostredníctvom precítenia a pochopenia hudobného diela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Získať schopnosť vyjadrovať svoje emócie, vzťahy a postoje</w:t>
      </w:r>
    </w:p>
    <w:p w:rsidR="004521B1" w:rsidRDefault="004521B1" w:rsidP="004521B1">
      <w:pPr>
        <w:numPr>
          <w:ilvl w:val="0"/>
          <w:numId w:val="6"/>
        </w:numPr>
        <w:jc w:val="both"/>
      </w:pPr>
      <w:r>
        <w:t> Slovne, výtvarne a pohybom vyjadriť svoje estetické zážitky na základe vnímania  a prežívania hudobných skladieb</w:t>
      </w:r>
    </w:p>
    <w:p w:rsidR="004521B1" w:rsidRDefault="004521B1" w:rsidP="004521B1">
      <w:pPr>
        <w:ind w:left="360"/>
        <w:jc w:val="both"/>
      </w:pPr>
    </w:p>
    <w:p w:rsidR="004521B1" w:rsidRDefault="004521B1" w:rsidP="004521B1">
      <w:pPr>
        <w:ind w:left="360"/>
        <w:jc w:val="both"/>
      </w:pPr>
    </w:p>
    <w:p w:rsidR="004521B1" w:rsidRDefault="004521B1" w:rsidP="004521B1">
      <w:pPr>
        <w:jc w:val="center"/>
        <w:rPr>
          <w:b/>
          <w:color w:val="000000"/>
        </w:rPr>
      </w:pPr>
      <w:r>
        <w:rPr>
          <w:b/>
          <w:color w:val="000000"/>
        </w:rPr>
        <w:t>Výchovné a vzdelávacie stratégie</w:t>
      </w: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Pr="00311330" w:rsidRDefault="004521B1" w:rsidP="004521B1">
      <w:pPr>
        <w:jc w:val="both"/>
      </w:pPr>
      <w:r>
        <w:t xml:space="preserve">     </w:t>
      </w:r>
      <w:r w:rsidRPr="00311330">
        <w:t xml:space="preserve">Jedným z prioritných zámerov nových vzdelávacích programov je, aby sa výchova a vzdelávanie realizovalo na základe harmonizovaných učebných osnov vyučovacích predmetov. Veľmi dôležité  a potrebné je dosiahnuť, aby  dobre vedená hudobná výchova participovala na dosiahnutí kľúčových kompetencii žiakov sekundárneho vzdelávania. </w:t>
      </w:r>
    </w:p>
    <w:p w:rsidR="004521B1" w:rsidRPr="00311330" w:rsidRDefault="004521B1" w:rsidP="004521B1">
      <w:pPr>
        <w:jc w:val="both"/>
      </w:pPr>
      <w:r w:rsidRPr="00311330">
        <w:t xml:space="preserve">Úlohou predmetu je rozvíjať </w:t>
      </w:r>
      <w:r w:rsidRPr="00311330">
        <w:rPr>
          <w:b/>
        </w:rPr>
        <w:t>kľúčové kompetencie</w:t>
      </w:r>
      <w:r w:rsidRPr="00311330">
        <w:t xml:space="preserve"> tak, aby sa: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 xml:space="preserve">formoval a rozvíjal  emocionálny svet žiakov, 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>formovali mravné vzťahy žiakov k prostrediu v škole a v rodine, pozitívne vzťahy k prírode, ku všetkým prejavom života,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>vychovali žiaci hrdí na vlastné slovenské kultúrne bohatstvo a históriu, s kladným vzťahom ku kultúrnemu životu spoločnosti a podieľaním sa na ňom,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>vhodne a nenásilne spájala hudba s prejavmi iných umení – s poéziou, výtvarnými dielami, tancom, filmom, videom a modernými komunikačnými technológiami,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>vychovávali vnímaví, aktívni poslucháči, tolerantní k iným kultúram a názorom, bez nekritického podliehania  módnym vlnám, reklame a subkultúre, ale aj bez predsudkov k nim,</w:t>
      </w:r>
    </w:p>
    <w:p w:rsidR="004521B1" w:rsidRPr="00311330" w:rsidRDefault="004521B1" w:rsidP="004521B1">
      <w:pPr>
        <w:jc w:val="both"/>
      </w:pPr>
      <w:r>
        <w:t xml:space="preserve">- </w:t>
      </w:r>
      <w:r w:rsidRPr="00311330">
        <w:t xml:space="preserve">hudobná výchova participuje na rozvíjaní osobnostnej, sociálnej, občianskej, komunikačnej kompetencie.  </w:t>
      </w:r>
    </w:p>
    <w:p w:rsidR="004521B1" w:rsidRDefault="004521B1" w:rsidP="004521B1">
      <w:pPr>
        <w:autoSpaceDE w:val="0"/>
        <w:autoSpaceDN w:val="0"/>
        <w:adjustRightInd w:val="0"/>
      </w:pPr>
    </w:p>
    <w:p w:rsidR="004521B1" w:rsidRDefault="004521B1" w:rsidP="004521B1">
      <w:pPr>
        <w:spacing w:after="200" w:line="276" w:lineRule="auto"/>
      </w:pPr>
      <w:r>
        <w:br w:type="page"/>
      </w:r>
    </w:p>
    <w:p w:rsidR="005643BD" w:rsidRDefault="005643BD" w:rsidP="004521B1">
      <w:pPr>
        <w:spacing w:after="200" w:line="276" w:lineRule="auto"/>
      </w:pPr>
    </w:p>
    <w:p w:rsidR="004521B1" w:rsidRDefault="004521B1" w:rsidP="004521B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Stratégie vyučovania</w:t>
      </w: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3321"/>
        <w:gridCol w:w="2945"/>
      </w:tblGrid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Pr="00682D55" w:rsidRDefault="004521B1" w:rsidP="008B72A3">
            <w:pPr>
              <w:pStyle w:val="Nadpis2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2D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Tematický celok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Pr="00682D55" w:rsidRDefault="004521B1" w:rsidP="008B72A3">
            <w:pPr>
              <w:pStyle w:val="Nadpis2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2D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Stratégie výučby – metódy                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Pr="00682D55" w:rsidRDefault="004521B1" w:rsidP="008B72A3">
            <w:pPr>
              <w:pStyle w:val="Nadpis2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2D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Stratégie výučby – formy  práce                                          </w:t>
            </w: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jc w:val="both"/>
            </w:pPr>
            <w:r>
              <w:rPr>
                <w:rFonts w:ascii="Times" w:hAnsi="Times"/>
                <w:b/>
              </w:rPr>
              <w:t xml:space="preserve">V/1. </w:t>
            </w:r>
            <w:r>
              <w:t>Ako sa nám prihovára hudba – 2 hodiny</w:t>
            </w:r>
          </w:p>
          <w:p w:rsidR="004521B1" w:rsidRDefault="004521B1" w:rsidP="008B72A3">
            <w:pPr>
              <w:rPr>
                <w:rFonts w:ascii="Times" w:hAnsi="Times"/>
                <w:b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frontálne vyučovanie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 xml:space="preserve">demonštrácia názorných pomôcok </w:t>
            </w:r>
          </w:p>
          <w:p w:rsidR="004521B1" w:rsidRDefault="004521B1" w:rsidP="00AB4972">
            <w:pPr>
              <w:rPr>
                <w:color w:val="000000"/>
                <w:szCs w:val="18"/>
              </w:rPr>
            </w:pPr>
            <w:r>
              <w:rPr>
                <w:bCs/>
              </w:rPr>
              <w:t>hudobná hra</w:t>
            </w: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jc w:val="both"/>
            </w:pPr>
            <w:r>
              <w:rPr>
                <w:rFonts w:ascii="Times" w:hAnsi="Times"/>
                <w:b/>
              </w:rPr>
              <w:t>V/2.</w:t>
            </w:r>
            <w:r w:rsidR="005C669F">
              <w:rPr>
                <w:rFonts w:ascii="Times" w:hAnsi="Times"/>
                <w:b/>
              </w:rPr>
              <w:t xml:space="preserve"> </w:t>
            </w:r>
            <w:r>
              <w:rPr>
                <w:sz w:val="22"/>
                <w:szCs w:val="22"/>
              </w:rPr>
              <w:t>Hudba spojená s inými druhmi umenia</w:t>
            </w:r>
            <w:r w:rsidR="00AB49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2 hodiny</w:t>
            </w:r>
          </w:p>
          <w:p w:rsidR="004521B1" w:rsidRDefault="004521B1" w:rsidP="008B72A3">
            <w:pPr>
              <w:tabs>
                <w:tab w:val="left" w:pos="1920"/>
              </w:tabs>
              <w:rPr>
                <w:rFonts w:ascii="Times" w:hAnsi="Times"/>
                <w:b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B1" w:rsidRDefault="00AB4972" w:rsidP="008B72A3">
            <w:pPr>
              <w:rPr>
                <w:bCs/>
              </w:rPr>
            </w:pPr>
            <w:r>
              <w:rPr>
                <w:bCs/>
              </w:rPr>
              <w:t>v</w:t>
            </w:r>
            <w:r w:rsidR="004521B1">
              <w:rPr>
                <w:bCs/>
              </w:rPr>
              <w:t>ýklad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4521B1" w:rsidRDefault="004521B1" w:rsidP="008B72A3">
            <w:pPr>
              <w:rPr>
                <w:bCs/>
              </w:rPr>
            </w:pP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doplnkovou literatúrou a internetom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 xml:space="preserve">demonštrácia názorných pomôcok 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 xml:space="preserve">analýza hudobného diela </w:t>
            </w:r>
          </w:p>
          <w:p w:rsidR="004521B1" w:rsidRPr="00AB4972" w:rsidRDefault="004521B1" w:rsidP="00AB4972">
            <w:pPr>
              <w:rPr>
                <w:color w:val="000000"/>
                <w:szCs w:val="18"/>
              </w:rPr>
            </w:pPr>
            <w:r>
              <w:rPr>
                <w:bCs/>
              </w:rPr>
              <w:t>práca vo dvojiciach</w:t>
            </w: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Pr="005C6635" w:rsidRDefault="004521B1" w:rsidP="008B72A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b/>
              </w:rPr>
              <w:t xml:space="preserve">V/3. </w:t>
            </w:r>
            <w:r w:rsidRPr="005C6635">
              <w:rPr>
                <w:rFonts w:ascii="Times New Roman" w:hAnsi="Times New Roman" w:cs="Times New Roman"/>
                <w:sz w:val="22"/>
                <w:szCs w:val="22"/>
              </w:rPr>
              <w:t xml:space="preserve">Prostredníctvom hudby poznávame svoju hudobnú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kultúru i kultúru iných národov – 29 hodín</w:t>
            </w:r>
            <w:r w:rsidRPr="005C66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521B1" w:rsidRPr="005C6635" w:rsidRDefault="004521B1" w:rsidP="008B72A3">
            <w:pPr>
              <w:jc w:val="both"/>
            </w:pPr>
          </w:p>
          <w:p w:rsidR="004521B1" w:rsidRDefault="004521B1" w:rsidP="008B72A3">
            <w:pPr>
              <w:rPr>
                <w:rFonts w:ascii="Times" w:hAnsi="Times"/>
                <w:b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r>
              <w:t>participatívne metódy ( dialóg, diskusia, situačné a inscenačné metódy)</w:t>
            </w:r>
          </w:p>
          <w:p w:rsidR="004521B1" w:rsidRDefault="004521B1" w:rsidP="008B72A3">
            <w:pPr>
              <w:rPr>
                <w:bCs/>
              </w:rPr>
            </w:pPr>
            <w:r>
              <w:t>kognitívne (výklad),</w:t>
            </w:r>
            <w:r>
              <w:rPr>
                <w:bCs/>
              </w:rPr>
              <w:t xml:space="preserve"> rozprávanie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frontálne vyučovanie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doplnkovou literatúrou a internetom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4521B1" w:rsidRDefault="004521B1" w:rsidP="008B72A3">
            <w:pPr>
              <w:rPr>
                <w:bCs/>
              </w:rPr>
            </w:pP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5C669F">
            <w:pPr>
              <w:rPr>
                <w:rFonts w:ascii="Times" w:hAnsi="Times"/>
              </w:rPr>
            </w:pPr>
            <w:r>
              <w:rPr>
                <w:rFonts w:ascii="Times" w:hAnsi="Times"/>
                <w:b/>
              </w:rPr>
              <w:t xml:space="preserve">VI/1. </w:t>
            </w:r>
            <w:r>
              <w:rPr>
                <w:rFonts w:ascii="Times" w:hAnsi="Times"/>
              </w:rPr>
              <w:t>Hudba minulosti a súčasnosť – 25 hodín</w:t>
            </w:r>
          </w:p>
          <w:p w:rsidR="004521B1" w:rsidRDefault="004521B1" w:rsidP="008B72A3">
            <w:pPr>
              <w:rPr>
                <w:rFonts w:ascii="Times" w:hAnsi="Times"/>
                <w:b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E06AA7" w:rsidP="008B72A3">
            <w:pPr>
              <w:rPr>
                <w:bCs/>
              </w:rPr>
            </w:pPr>
            <w:r>
              <w:rPr>
                <w:bCs/>
              </w:rPr>
              <w:t>V</w:t>
            </w:r>
            <w:r w:rsidR="004521B1">
              <w:rPr>
                <w:bCs/>
              </w:rPr>
              <w:t>ýklad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4521B1" w:rsidRDefault="004521B1" w:rsidP="005643BD">
            <w:pPr>
              <w:rPr>
                <w:bCs/>
              </w:rPr>
            </w:pPr>
            <w:r>
              <w:rPr>
                <w:bCs/>
              </w:rPr>
              <w:t xml:space="preserve">priama skúsenosť so znejúcou hudbou </w:t>
            </w:r>
          </w:p>
          <w:p w:rsidR="00E06AA7" w:rsidRDefault="00E06AA7" w:rsidP="005643BD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5643BD" w:rsidP="008B72A3">
            <w:pPr>
              <w:rPr>
                <w:bCs/>
              </w:rPr>
            </w:pPr>
            <w:r>
              <w:rPr>
                <w:bCs/>
              </w:rPr>
              <w:t>pr</w:t>
            </w:r>
            <w:r w:rsidR="004521B1">
              <w:rPr>
                <w:bCs/>
              </w:rPr>
              <w:t>áca s doplnkovou literatúrou a internetom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 xml:space="preserve">analýza hudobného diela </w:t>
            </w:r>
          </w:p>
          <w:p w:rsidR="004521B1" w:rsidRDefault="004521B1" w:rsidP="008B72A3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práca s internetom</w:t>
            </w:r>
          </w:p>
          <w:p w:rsidR="004521B1" w:rsidRDefault="004521B1" w:rsidP="008B72A3">
            <w:pPr>
              <w:rPr>
                <w:color w:val="000000"/>
                <w:szCs w:val="18"/>
              </w:rPr>
            </w:pP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B1" w:rsidRDefault="004521B1" w:rsidP="005C669F">
            <w:pPr>
              <w:rPr>
                <w:rFonts w:ascii="Times" w:hAnsi="Times"/>
              </w:rPr>
            </w:pPr>
            <w:r w:rsidRPr="00682D55">
              <w:rPr>
                <w:b/>
              </w:rPr>
              <w:t>VI/2.</w:t>
            </w:r>
            <w:r>
              <w:rPr>
                <w:i/>
              </w:rPr>
              <w:t xml:space="preserve"> </w:t>
            </w:r>
            <w:r>
              <w:rPr>
                <w:rFonts w:ascii="Times" w:hAnsi="Times"/>
              </w:rPr>
              <w:t>Prostredníctvom hudby spoznávame kultúru rôznych národov – 8 hodín</w:t>
            </w:r>
          </w:p>
          <w:p w:rsidR="004521B1" w:rsidRDefault="004521B1" w:rsidP="008B72A3">
            <w:pPr>
              <w:jc w:val="both"/>
              <w:rPr>
                <w:rFonts w:ascii="Times" w:hAnsi="Times"/>
                <w:b/>
              </w:rPr>
            </w:pPr>
          </w:p>
          <w:p w:rsidR="004521B1" w:rsidRDefault="004521B1" w:rsidP="008B72A3"/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r>
              <w:t>participatívne metódy ( dialóg, diskusi</w:t>
            </w:r>
            <w:r w:rsidR="005C669F">
              <w:t>a)</w:t>
            </w:r>
          </w:p>
          <w:p w:rsidR="004521B1" w:rsidRDefault="004521B1" w:rsidP="008B72A3">
            <w:pPr>
              <w:rPr>
                <w:bCs/>
              </w:rPr>
            </w:pPr>
            <w:r>
              <w:t>kognitívne (výklad),</w:t>
            </w:r>
            <w:r>
              <w:rPr>
                <w:bCs/>
              </w:rPr>
              <w:t xml:space="preserve"> rozprávanie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r>
              <w:rPr>
                <w:bCs/>
              </w:rPr>
              <w:t>priama skúsenosť so znejúcou hudbou, imitačná metóda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frontálne vyučovanie</w:t>
            </w:r>
          </w:p>
          <w:p w:rsidR="004521B1" w:rsidRDefault="004521B1" w:rsidP="008B72A3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skupinové vyučovanie</w:t>
            </w:r>
          </w:p>
          <w:p w:rsidR="004521B1" w:rsidRDefault="004521B1" w:rsidP="008B72A3">
            <w:r>
              <w:t>aktivizujúce formy práce</w:t>
            </w:r>
          </w:p>
          <w:p w:rsidR="004521B1" w:rsidRDefault="004521B1" w:rsidP="008B72A3">
            <w:pPr>
              <w:rPr>
                <w:bCs/>
              </w:rPr>
            </w:pPr>
            <w:r>
              <w:t>praktická forma práce (</w:t>
            </w:r>
            <w:proofErr w:type="spellStart"/>
            <w:r>
              <w:t>nácvík</w:t>
            </w:r>
            <w:proofErr w:type="spellEnd"/>
            <w:r>
              <w:t xml:space="preserve"> piesní a ich </w:t>
            </w:r>
            <w:proofErr w:type="spellStart"/>
            <w:r>
              <w:t>doprovod</w:t>
            </w:r>
            <w:proofErr w:type="spellEnd"/>
            <w:r>
              <w:t>),</w:t>
            </w:r>
            <w:r>
              <w:rPr>
                <w:bCs/>
              </w:rPr>
              <w:t xml:space="preserve"> 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  <w:r w:rsidR="005C669F">
              <w:rPr>
                <w:bCs/>
              </w:rPr>
              <w:t>,</w:t>
            </w:r>
          </w:p>
          <w:p w:rsidR="004521B1" w:rsidRDefault="004521B1" w:rsidP="008B72A3">
            <w:r>
              <w:rPr>
                <w:bCs/>
              </w:rPr>
              <w:t>samostatná práca s knihou, tvorba projektu</w:t>
            </w:r>
          </w:p>
        </w:tc>
      </w:tr>
      <w:tr w:rsidR="004521B1" w:rsidTr="008B72A3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5C669F">
            <w:r>
              <w:rPr>
                <w:b/>
                <w:bCs/>
              </w:rPr>
              <w:t>VII/1.</w:t>
            </w:r>
            <w:r w:rsidR="005C669F">
              <w:rPr>
                <w:b/>
                <w:bCs/>
              </w:rPr>
              <w:t xml:space="preserve">  </w:t>
            </w:r>
            <w:r w:rsidRPr="00A83AF5">
              <w:t>Hudobné prechádzky storočiami</w:t>
            </w:r>
            <w:r>
              <w:t>– 29 hodín</w:t>
            </w:r>
          </w:p>
          <w:p w:rsidR="004521B1" w:rsidRDefault="004521B1" w:rsidP="008B72A3">
            <w:pPr>
              <w:rPr>
                <w:b/>
                <w:bCs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Projektové metódy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Skupinová práca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Získavanie informácií 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Výklad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lastRenderedPageBreak/>
              <w:t>Diskusia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doplnkovou literatúrou a internetom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Beseda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 xml:space="preserve">Demonštrácia názorných pomôcok 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lastRenderedPageBreak/>
              <w:t>Analýza hudobného diela Skupinová práca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vo dvojiciach</w:t>
            </w:r>
          </w:p>
        </w:tc>
      </w:tr>
      <w:tr w:rsidR="004521B1" w:rsidTr="008B72A3">
        <w:trPr>
          <w:trHeight w:val="867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B1" w:rsidRDefault="004521B1" w:rsidP="008B72A3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VII/2. </w:t>
            </w:r>
            <w:r>
              <w:t>Pestrá paleta populárnej hudby – 2 hod</w:t>
            </w:r>
            <w:r w:rsidR="005C5343">
              <w:t>iny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Imitačná metóda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Beseda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Samostatná práca s knihou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Tvorba projektu</w:t>
            </w:r>
          </w:p>
        </w:tc>
      </w:tr>
      <w:tr w:rsidR="004521B1" w:rsidTr="008B72A3">
        <w:trPr>
          <w:trHeight w:val="867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5C534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VII/3. </w:t>
            </w:r>
            <w:r w:rsidRPr="00A83AF5">
              <w:t xml:space="preserve">Hudba na pomedzí </w:t>
            </w:r>
            <w:r w:rsidR="005C5343">
              <w:t>– 2 hodiny</w:t>
            </w:r>
            <w:r w:rsidRPr="00A83AF5">
              <w:t xml:space="preserve"> 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4521B1" w:rsidRDefault="004521B1" w:rsidP="008B72A3">
            <w:pPr>
              <w:rPr>
                <w:bCs/>
              </w:rPr>
            </w:pPr>
            <w:r>
              <w:rPr>
                <w:bCs/>
              </w:rPr>
              <w:t>Analýza hudobného diela</w:t>
            </w:r>
          </w:p>
        </w:tc>
      </w:tr>
      <w:tr w:rsidR="005C5343" w:rsidTr="008B72A3">
        <w:trPr>
          <w:trHeight w:val="867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r>
              <w:rPr>
                <w:b/>
                <w:bCs/>
              </w:rPr>
              <w:t>VIII/1.</w:t>
            </w:r>
            <w:r w:rsidRPr="00A83AF5">
              <w:t xml:space="preserve"> Hudobné prechádzky storočiami</w:t>
            </w:r>
            <w:r>
              <w:t>– 29 hodín</w:t>
            </w:r>
          </w:p>
          <w:p w:rsidR="005C5343" w:rsidRDefault="005C5343" w:rsidP="005C5343">
            <w:pPr>
              <w:jc w:val="both"/>
              <w:rPr>
                <w:b/>
                <w:bCs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Prakticko-aplikačné metódy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Projektové metódy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Skupinová práca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 xml:space="preserve">Získavanie informácií 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Výklad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Diskusia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Práca s doplnkovou literatúrou a internetom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Beseda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 xml:space="preserve">Demonštrácia názorných pomôcok 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Analýza hudobného diela Skupinová práca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Práca vo dvojiciach</w:t>
            </w:r>
          </w:p>
        </w:tc>
      </w:tr>
      <w:tr w:rsidR="005C5343" w:rsidTr="008B72A3">
        <w:trPr>
          <w:trHeight w:val="867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VIII/2. </w:t>
            </w:r>
            <w:r>
              <w:t>Pestrá paleta populárnej hudby – 2 hodiny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Rozprávanie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Rozhovor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Demonštračná metóda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Priama skúsenosť so znejúcou hudbou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Imitačná metóda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Hudobná hra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Práca s hudobnou skladbou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Beseda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Samostatná práca s knihou</w:t>
            </w:r>
          </w:p>
          <w:p w:rsidR="005C5343" w:rsidRDefault="005C5343" w:rsidP="005C5343">
            <w:pPr>
              <w:rPr>
                <w:bCs/>
              </w:rPr>
            </w:pPr>
            <w:r>
              <w:rPr>
                <w:bCs/>
              </w:rPr>
              <w:t>Tvorba projektu</w:t>
            </w:r>
          </w:p>
        </w:tc>
      </w:tr>
    </w:tbl>
    <w:p w:rsidR="004521B1" w:rsidRDefault="004521B1" w:rsidP="004521B1">
      <w:pPr>
        <w:rPr>
          <w:bCs/>
        </w:rPr>
      </w:pPr>
    </w:p>
    <w:p w:rsidR="004521B1" w:rsidRDefault="004521B1" w:rsidP="004521B1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4521B1" w:rsidRDefault="004521B1" w:rsidP="004521B1">
      <w:pPr>
        <w:rPr>
          <w:bCs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</w:p>
    <w:p w:rsidR="004521B1" w:rsidRDefault="004521B1" w:rsidP="004521B1">
      <w:pPr>
        <w:jc w:val="center"/>
        <w:rPr>
          <w:color w:val="000000"/>
        </w:rPr>
      </w:pPr>
      <w:r>
        <w:rPr>
          <w:b/>
          <w:color w:val="000000"/>
        </w:rPr>
        <w:t>Učebné zdroje</w:t>
      </w:r>
    </w:p>
    <w:p w:rsidR="004521B1" w:rsidRDefault="004521B1" w:rsidP="004521B1">
      <w:pPr>
        <w:tabs>
          <w:tab w:val="left" w:pos="450"/>
        </w:tabs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8"/>
        <w:gridCol w:w="1679"/>
        <w:gridCol w:w="1620"/>
        <w:gridCol w:w="1783"/>
        <w:gridCol w:w="1992"/>
      </w:tblGrid>
      <w:tr w:rsidR="004521B1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Tematický celok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Didaktická technika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Materiálové výučbové prostriedky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Ďalšie zdroje</w:t>
            </w:r>
          </w:p>
        </w:tc>
      </w:tr>
      <w:tr w:rsidR="004521B1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rFonts w:ascii="Times" w:hAnsi="Times"/>
                <w:b/>
              </w:rPr>
              <w:t xml:space="preserve">V/1.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5.ročník pre ZŠ s VJM </w:t>
            </w:r>
          </w:p>
          <w:p w:rsidR="004521B1" w:rsidRDefault="004521B1" w:rsidP="008B72A3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 xml:space="preserve">IKT, </w:t>
            </w:r>
            <w:r w:rsidR="004521B1">
              <w:rPr>
                <w:color w:val="000000"/>
              </w:rPr>
              <w:t>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B1" w:rsidRDefault="004521B1" w:rsidP="008B72A3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4521B1" w:rsidRDefault="004521B1" w:rsidP="008B72A3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4521B1" w:rsidRDefault="004521B1" w:rsidP="008B72A3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rFonts w:ascii="Times" w:hAnsi="Times"/>
                <w:b/>
              </w:rPr>
              <w:t xml:space="preserve">V/2.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5.ročník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Pr="00A151D2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</w:rPr>
              <w:t xml:space="preserve">V/3.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5.ročník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3A198E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VI/1.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6.ročník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3A198E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jc w:val="both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VI/2.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6.ročník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rPr>
                <w:b/>
                <w:bCs/>
              </w:rPr>
            </w:pPr>
            <w:r>
              <w:rPr>
                <w:b/>
                <w:color w:val="000000"/>
              </w:rPr>
              <w:t>VII/1.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6.ročník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VII/2.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7.ročník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5A" w:rsidRDefault="003E045A" w:rsidP="003E045A">
            <w:pPr>
              <w:jc w:val="both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VII/3.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7.ročník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jc w:val="both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VIII/1.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8ročník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3E045A" w:rsidTr="003E045A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jc w:val="both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VIII/2.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Učebnica HV pre 8.ročník pre ZŠ s VJM 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>Iné materiály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r w:rsidRPr="00F309B3">
              <w:rPr>
                <w:color w:val="000000"/>
              </w:rPr>
              <w:t>IKT, CD prehrávač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Klavír, </w:t>
            </w:r>
            <w:proofErr w:type="spellStart"/>
            <w:r>
              <w:rPr>
                <w:color w:val="000000"/>
              </w:rPr>
              <w:t>Orffov</w:t>
            </w:r>
            <w:proofErr w:type="spellEnd"/>
            <w:r>
              <w:rPr>
                <w:color w:val="000000"/>
              </w:rPr>
              <w:t xml:space="preserve"> inštrumentár, fotografie skladateľov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Internet,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Encyklopédie</w:t>
            </w:r>
          </w:p>
          <w:p w:rsidR="003E045A" w:rsidRDefault="003E045A" w:rsidP="003E045A">
            <w:pPr>
              <w:tabs>
                <w:tab w:val="left" w:pos="450"/>
              </w:tabs>
              <w:rPr>
                <w:color w:val="000000"/>
              </w:rPr>
            </w:pPr>
          </w:p>
        </w:tc>
      </w:tr>
    </w:tbl>
    <w:p w:rsidR="004521B1" w:rsidRDefault="004521B1" w:rsidP="004521B1">
      <w:pPr>
        <w:rPr>
          <w:b/>
          <w:color w:val="000000"/>
        </w:rPr>
      </w:pPr>
    </w:p>
    <w:p w:rsidR="004521B1" w:rsidRDefault="004521B1" w:rsidP="004521B1">
      <w:pPr>
        <w:rPr>
          <w:b/>
          <w:color w:val="000000"/>
        </w:rPr>
      </w:pPr>
    </w:p>
    <w:p w:rsidR="003E045A" w:rsidRDefault="004521B1" w:rsidP="004521B1">
      <w:pPr>
        <w:rPr>
          <w:b/>
          <w:color w:val="000000"/>
        </w:rPr>
      </w:pPr>
      <w:r>
        <w:rPr>
          <w:b/>
          <w:color w:val="000000"/>
        </w:rPr>
        <w:t>Poznámka</w:t>
      </w:r>
      <w:r w:rsidR="003E045A">
        <w:rPr>
          <w:b/>
          <w:color w:val="000000"/>
        </w:rPr>
        <w:t>:</w:t>
      </w:r>
    </w:p>
    <w:p w:rsidR="004521B1" w:rsidRPr="00167FC1" w:rsidRDefault="003E045A" w:rsidP="004521B1">
      <w:pPr>
        <w:rPr>
          <w:color w:val="000000"/>
        </w:rPr>
      </w:pPr>
      <w:r>
        <w:rPr>
          <w:color w:val="000000"/>
        </w:rPr>
        <w:t xml:space="preserve">Iné </w:t>
      </w:r>
      <w:r w:rsidR="005C669F">
        <w:rPr>
          <w:color w:val="000000"/>
        </w:rPr>
        <w:t>publikácie</w:t>
      </w:r>
      <w:r>
        <w:rPr>
          <w:color w:val="000000"/>
        </w:rPr>
        <w:t xml:space="preserve"> použité na hodinách</w:t>
      </w:r>
      <w:r w:rsidR="005C669F">
        <w:rPr>
          <w:color w:val="000000"/>
        </w:rPr>
        <w:t>, ako napríklad</w:t>
      </w:r>
      <w:r w:rsidR="004521B1" w:rsidRPr="00167FC1">
        <w:rPr>
          <w:color w:val="000000"/>
        </w:rPr>
        <w:t>:</w:t>
      </w:r>
    </w:p>
    <w:p w:rsidR="004521B1" w:rsidRPr="005C669F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r w:rsidRPr="005C669F">
        <w:rPr>
          <w:color w:val="000000"/>
        </w:rPr>
        <w:t xml:space="preserve">Kodály: </w:t>
      </w:r>
      <w:r w:rsidR="005C669F">
        <w:rPr>
          <w:color w:val="000000"/>
        </w:rPr>
        <w:tab/>
      </w:r>
      <w:r w:rsidRPr="005C669F">
        <w:rPr>
          <w:color w:val="000000"/>
        </w:rPr>
        <w:t xml:space="preserve">Magyar </w:t>
      </w:r>
      <w:proofErr w:type="spellStart"/>
      <w:r w:rsidRPr="005C669F">
        <w:rPr>
          <w:color w:val="000000"/>
        </w:rPr>
        <w:t>népzene</w:t>
      </w:r>
      <w:proofErr w:type="spellEnd"/>
    </w:p>
    <w:p w:rsidR="004521B1" w:rsidRPr="005C669F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r w:rsidRPr="005C669F">
        <w:rPr>
          <w:color w:val="000000"/>
        </w:rPr>
        <w:t xml:space="preserve">Kodály: </w:t>
      </w:r>
      <w:r w:rsidR="005C669F">
        <w:rPr>
          <w:color w:val="000000"/>
        </w:rPr>
        <w:tab/>
      </w:r>
      <w:proofErr w:type="spellStart"/>
      <w:r w:rsidRPr="005C669F">
        <w:rPr>
          <w:color w:val="000000"/>
        </w:rPr>
        <w:t>Biciniumok</w:t>
      </w:r>
      <w:proofErr w:type="spellEnd"/>
      <w:r w:rsidRPr="005C669F">
        <w:rPr>
          <w:color w:val="000000"/>
        </w:rPr>
        <w:t xml:space="preserve"> 1-4.f</w:t>
      </w:r>
      <w:proofErr w:type="spellStart"/>
      <w:r w:rsidRPr="005C669F">
        <w:rPr>
          <w:color w:val="000000"/>
          <w:lang w:val="hu-HU"/>
        </w:rPr>
        <w:t>üzet</w:t>
      </w:r>
      <w:proofErr w:type="spellEnd"/>
    </w:p>
    <w:p w:rsidR="004521B1" w:rsidRPr="005C669F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proofErr w:type="spellStart"/>
      <w:r w:rsidRPr="005C669F">
        <w:rPr>
          <w:color w:val="000000"/>
          <w:lang w:val="hu-HU"/>
        </w:rPr>
        <w:t>Kodál</w:t>
      </w:r>
      <w:proofErr w:type="spellEnd"/>
      <w:r w:rsidRPr="005C669F">
        <w:rPr>
          <w:color w:val="000000"/>
        </w:rPr>
        <w:t xml:space="preserve">y: </w:t>
      </w:r>
      <w:r w:rsidR="005C669F">
        <w:rPr>
          <w:color w:val="000000"/>
        </w:rPr>
        <w:tab/>
      </w:r>
      <w:r w:rsidRPr="005C669F">
        <w:rPr>
          <w:color w:val="000000"/>
        </w:rPr>
        <w:t xml:space="preserve">100 </w:t>
      </w:r>
      <w:proofErr w:type="spellStart"/>
      <w:r w:rsidRPr="005C669F">
        <w:rPr>
          <w:color w:val="000000"/>
        </w:rPr>
        <w:t>magyar</w:t>
      </w:r>
      <w:proofErr w:type="spellEnd"/>
      <w:r w:rsidRPr="005C669F">
        <w:rPr>
          <w:color w:val="000000"/>
        </w:rPr>
        <w:t xml:space="preserve"> </w:t>
      </w:r>
      <w:proofErr w:type="spellStart"/>
      <w:r w:rsidRPr="005C669F">
        <w:rPr>
          <w:color w:val="000000"/>
        </w:rPr>
        <w:t>népdal</w:t>
      </w:r>
      <w:proofErr w:type="spellEnd"/>
    </w:p>
    <w:p w:rsidR="004521B1" w:rsidRPr="005C669F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r w:rsidRPr="005C669F">
        <w:rPr>
          <w:color w:val="000000"/>
        </w:rPr>
        <w:t xml:space="preserve">Pécsi: </w:t>
      </w:r>
      <w:r w:rsidR="005C669F">
        <w:rPr>
          <w:color w:val="000000"/>
        </w:rPr>
        <w:tab/>
      </w:r>
      <w:r w:rsidR="005C669F">
        <w:rPr>
          <w:color w:val="000000"/>
        </w:rPr>
        <w:tab/>
      </w:r>
      <w:proofErr w:type="spellStart"/>
      <w:r w:rsidRPr="005C669F">
        <w:rPr>
          <w:color w:val="000000"/>
        </w:rPr>
        <w:t>Kulcs</w:t>
      </w:r>
      <w:proofErr w:type="spellEnd"/>
      <w:r w:rsidRPr="005C669F">
        <w:rPr>
          <w:color w:val="000000"/>
        </w:rPr>
        <w:t xml:space="preserve"> a </w:t>
      </w:r>
      <w:proofErr w:type="spellStart"/>
      <w:r w:rsidRPr="005C669F">
        <w:rPr>
          <w:color w:val="000000"/>
        </w:rPr>
        <w:t>muzsikához</w:t>
      </w:r>
      <w:proofErr w:type="spellEnd"/>
    </w:p>
    <w:p w:rsidR="004521B1" w:rsidRPr="003E045A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proofErr w:type="spellStart"/>
      <w:r w:rsidRPr="005C669F">
        <w:rPr>
          <w:color w:val="000000"/>
        </w:rPr>
        <w:t>Zenet</w:t>
      </w:r>
      <w:r w:rsidRPr="005C669F">
        <w:rPr>
          <w:color w:val="000000"/>
          <w:lang w:val="hu-HU"/>
        </w:rPr>
        <w:t>örténelem</w:t>
      </w:r>
      <w:proofErr w:type="spellEnd"/>
      <w:r w:rsidRPr="005C669F">
        <w:rPr>
          <w:color w:val="000000"/>
          <w:lang w:val="hu-HU"/>
        </w:rPr>
        <w:t xml:space="preserve"> gyerekeknek</w:t>
      </w:r>
    </w:p>
    <w:p w:rsidR="003E045A" w:rsidRPr="005C669F" w:rsidRDefault="003E045A" w:rsidP="004521B1">
      <w:pPr>
        <w:pStyle w:val="Odsekzoznamu"/>
        <w:numPr>
          <w:ilvl w:val="0"/>
          <w:numId w:val="7"/>
        </w:numPr>
        <w:rPr>
          <w:color w:val="000000"/>
        </w:rPr>
      </w:pPr>
      <w:proofErr w:type="spellStart"/>
      <w:r>
        <w:rPr>
          <w:color w:val="000000"/>
        </w:rPr>
        <w:t>Kalandozások</w:t>
      </w:r>
      <w:proofErr w:type="spellEnd"/>
      <w:r>
        <w:rPr>
          <w:color w:val="000000"/>
        </w:rPr>
        <w:t xml:space="preserve"> a </w:t>
      </w:r>
      <w:proofErr w:type="spellStart"/>
      <w:r>
        <w:rPr>
          <w:color w:val="000000"/>
        </w:rPr>
        <w:t>barokk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titokzatos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világában</w:t>
      </w:r>
      <w:proofErr w:type="spellEnd"/>
    </w:p>
    <w:p w:rsidR="004521B1" w:rsidRPr="005C669F" w:rsidRDefault="004521B1" w:rsidP="004521B1">
      <w:pPr>
        <w:pStyle w:val="Odsekzoznamu"/>
        <w:numPr>
          <w:ilvl w:val="0"/>
          <w:numId w:val="7"/>
        </w:numPr>
        <w:rPr>
          <w:color w:val="000000"/>
        </w:rPr>
      </w:pPr>
      <w:r w:rsidRPr="005C669F">
        <w:rPr>
          <w:color w:val="000000"/>
        </w:rPr>
        <w:t>Portréty svetových a slovenských hudobných skladateľov</w:t>
      </w:r>
    </w:p>
    <w:p w:rsidR="004521B1" w:rsidRPr="004521B1" w:rsidRDefault="004521B1" w:rsidP="004521B1">
      <w:pPr>
        <w:pStyle w:val="Odsekzoznamu"/>
        <w:numPr>
          <w:ilvl w:val="0"/>
          <w:numId w:val="7"/>
        </w:numPr>
        <w:spacing w:after="200" w:line="276" w:lineRule="auto"/>
        <w:rPr>
          <w:b/>
          <w:color w:val="000000"/>
        </w:rPr>
      </w:pPr>
      <w:proofErr w:type="spellStart"/>
      <w:r w:rsidRPr="005C669F">
        <w:rPr>
          <w:color w:val="000000"/>
        </w:rPr>
        <w:t>Operakalauz</w:t>
      </w:r>
      <w:proofErr w:type="spellEnd"/>
      <w:r w:rsidRPr="005C669F">
        <w:rPr>
          <w:color w:val="000000"/>
        </w:rPr>
        <w:t xml:space="preserve"> atď.</w:t>
      </w:r>
      <w:r w:rsidRPr="004521B1">
        <w:rPr>
          <w:b/>
          <w:color w:val="000000"/>
        </w:rPr>
        <w:br w:type="page"/>
        <w:t>Hodnotenie a klasifikácia</w:t>
      </w:r>
    </w:p>
    <w:p w:rsidR="004521B1" w:rsidRDefault="004521B1" w:rsidP="004521B1">
      <w:pPr>
        <w:pStyle w:val="odsek"/>
        <w:numPr>
          <w:ilvl w:val="0"/>
          <w:numId w:val="3"/>
        </w:numPr>
        <w:tabs>
          <w:tab w:val="num" w:pos="6840"/>
        </w:tabs>
      </w:pPr>
      <w:r>
        <w:t>Pri hodnotení, priebežnej i súhrnnej klasifikácii v predmete hudobná výchova učiteľ uplatňuje voči žiakovi primeranú náročnosť a pedagogický takt, jeho výkony hodnotí komplexne s prihliadnutím na vynaložené úsilie žiaka.</w:t>
      </w:r>
    </w:p>
    <w:p w:rsidR="004521B1" w:rsidRDefault="004521B1" w:rsidP="004521B1">
      <w:pPr>
        <w:pStyle w:val="odsek"/>
        <w:numPr>
          <w:ilvl w:val="0"/>
          <w:numId w:val="3"/>
        </w:numPr>
        <w:tabs>
          <w:tab w:val="num" w:pos="6840"/>
        </w:tabs>
      </w:pPr>
      <w:r>
        <w:t>Charakter hudobnej výchovy vyžaduje hodnotiť postoj žiaka k hudbe, jeho formujúce sa názory na svet, ktorý ho obklopuje, jeho estetické úsudky, snahu vzdelávať sa v hudbe a zlepšovať svoje hudobné prejavy.</w:t>
      </w:r>
    </w:p>
    <w:p w:rsidR="004521B1" w:rsidRDefault="004521B1" w:rsidP="004521B1">
      <w:pPr>
        <w:pStyle w:val="odsek"/>
        <w:numPr>
          <w:ilvl w:val="0"/>
          <w:numId w:val="3"/>
        </w:numPr>
        <w:tabs>
          <w:tab w:val="num" w:pos="6840"/>
        </w:tabs>
      </w:pPr>
      <w:r>
        <w:t>Učiteľ musí brať ohľad na predpoklady, ambície, vkus a predchádzajúce výkony žiaka, teda brať do úvahy aj komparačnú funkciu hodnotenia, správne odhadnúť pomer danosti, snahy a záujmu o hudbu a hudobnú výchovu, až potom úroveň hudobných činností a vedomostí.</w:t>
      </w:r>
      <w:bookmarkStart w:id="1" w:name="_Toc68573008"/>
      <w:bookmarkStart w:id="2" w:name="_Toc68376142"/>
      <w:bookmarkStart w:id="3" w:name="_Toc68312200"/>
      <w:bookmarkStart w:id="4" w:name="_Toc68207041"/>
      <w:bookmarkStart w:id="5" w:name="_Toc68676077"/>
      <w:bookmarkStart w:id="6" w:name="_Toc68673460"/>
      <w:bookmarkStart w:id="7" w:name="_Toc68656939"/>
      <w:bookmarkStart w:id="8" w:name="_Toc68580019"/>
      <w:bookmarkStart w:id="9" w:name="_Toc68579143"/>
      <w:bookmarkStart w:id="10" w:name="_Toc68578962"/>
      <w:bookmarkStart w:id="11" w:name="_Toc230066725"/>
    </w:p>
    <w:p w:rsidR="004521B1" w:rsidRDefault="004521B1" w:rsidP="004521B1">
      <w:pPr>
        <w:pStyle w:val="odsek"/>
        <w:numPr>
          <w:ilvl w:val="0"/>
          <w:numId w:val="3"/>
        </w:numPr>
        <w:tabs>
          <w:tab w:val="num" w:pos="6840"/>
        </w:tabs>
      </w:pPr>
      <w:r>
        <w:t>Hodnotenie a klasifikácia predmetu hudobná výchova je stanovené Metodickým pokynom č. 8/2009-R zo </w:t>
      </w:r>
      <w:bookmarkEnd w:id="1"/>
      <w:bookmarkEnd w:id="2"/>
      <w:bookmarkEnd w:id="3"/>
      <w:bookmarkEnd w:id="4"/>
      <w:r>
        <w:t xml:space="preserve">14. mája 2009 </w:t>
      </w:r>
      <w:bookmarkEnd w:id="5"/>
      <w:bookmarkEnd w:id="6"/>
      <w:bookmarkEnd w:id="7"/>
      <w:bookmarkEnd w:id="8"/>
      <w:bookmarkEnd w:id="9"/>
      <w:bookmarkEnd w:id="10"/>
      <w:r>
        <w:t xml:space="preserve">na hodnotenie a klasifikáciu žiakov </w:t>
      </w:r>
      <w:bookmarkEnd w:id="11"/>
      <w:r>
        <w:t>základných škôl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>V rámci predmetu hudobná</w:t>
      </w:r>
      <w:r>
        <w:rPr>
          <w:color w:val="auto"/>
        </w:rPr>
        <w:t xml:space="preserve"> výchova </w:t>
      </w:r>
      <w:r>
        <w:t>uplatňuje učiteľ tieto hlavné kritériá:</w:t>
      </w:r>
    </w:p>
    <w:p w:rsidR="004521B1" w:rsidRDefault="004521B1" w:rsidP="004521B1">
      <w:pPr>
        <w:pStyle w:val="odsek"/>
        <w:numPr>
          <w:ilvl w:val="0"/>
          <w:numId w:val="4"/>
        </w:numPr>
        <w:ind w:left="714" w:hanging="357"/>
      </w:pPr>
      <w:r>
        <w:t xml:space="preserve">priebeh vytvárania postojov, </w:t>
      </w:r>
    </w:p>
    <w:p w:rsidR="004521B1" w:rsidRDefault="004521B1" w:rsidP="004521B1">
      <w:pPr>
        <w:pStyle w:val="odsek"/>
        <w:numPr>
          <w:ilvl w:val="0"/>
          <w:numId w:val="4"/>
        </w:numPr>
        <w:ind w:left="714" w:hanging="357"/>
      </w:pPr>
      <w:r>
        <w:t>priebeh získavania zručností a spôsobilostí,</w:t>
      </w:r>
    </w:p>
    <w:p w:rsidR="004521B1" w:rsidRDefault="004521B1" w:rsidP="004521B1">
      <w:pPr>
        <w:pStyle w:val="odsek"/>
        <w:numPr>
          <w:ilvl w:val="0"/>
          <w:numId w:val="4"/>
        </w:numPr>
        <w:ind w:left="714" w:hanging="357"/>
      </w:pPr>
      <w:r>
        <w:t>priebeh získavania hudobných vedomostí.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>P</w:t>
      </w:r>
      <w:r>
        <w:rPr>
          <w:color w:val="auto"/>
        </w:rPr>
        <w:t xml:space="preserve">ri hodnotení priebehu vytvárania postojov </w:t>
      </w:r>
      <w:r>
        <w:t>učiteľ u žiaka primerane veku hodnotí: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záujem o hudobné činnosti a o hudobné umenie v rámci edukačných úloh,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schopnosť spolupracovať pri kolektívnych hudobných prejavoch a edukačných úlohách,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schopnosť posúdiť svoj výkon (hudobné prejavy a vedomosti) a výkon spolužiakov.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>P</w:t>
      </w:r>
      <w:r>
        <w:rPr>
          <w:color w:val="auto"/>
        </w:rPr>
        <w:t xml:space="preserve">ri hodnotení priebehu vytvárania </w:t>
      </w:r>
      <w:r>
        <w:t>zručností a spôsobilostí</w:t>
      </w:r>
      <w:r>
        <w:rPr>
          <w:color w:val="auto"/>
        </w:rPr>
        <w:t xml:space="preserve"> </w:t>
      </w:r>
      <w:r>
        <w:t>učiteľ u žiaka primerane veku hodnotí: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schopnosť spievať na základe svojich dispozícií intonačne čisto, rytmicky presne so zodpovedajúcim výrazom a využívať získané spevácke, intonačné a sluchové zručnosti a návyky,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orientáciu žiaka v grafickom zázname jednohlasnej melódie,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hru a tvorbu jednoduchých rytmických sprievodov k piesňam na detských rytmických nástrojoch,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orientáciu v znejúcej hudbe na základe dominujúcich výrazových prostriedkov hudby a ich funkcií,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pochopenie veku primeraných hudobných diel a schopnosť zážitky verbalizovať a zdôvodniť,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 xml:space="preserve"> - integráciu a transfer hore uvedených zručností a spôsobilostí pri realizácií hudobno-dramatických činností,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aktivitu a prístup k hudobným činnostiam a k poznávaniu umenia.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>P</w:t>
      </w:r>
      <w:r>
        <w:rPr>
          <w:color w:val="auto"/>
        </w:rPr>
        <w:t xml:space="preserve">ri hodnotení priebehu získavania hudobných vedomostí </w:t>
      </w:r>
      <w:r>
        <w:t>učiteľ u žiaka primerane veku hodnotí: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vedomosti z oblasti hudobnej kultúry a prvkov hudobnej náuky súvisiacich s preberanými edukačnými úlohami,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poznanie najvýraznejších slovenských folklórnych regiónov, ich typické piesne a tance, slovenské zvykoslovie,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left" w:pos="708"/>
        </w:tabs>
      </w:pPr>
      <w:r>
        <w:t>- poznanie mien najvýznamnejších slovenských a svetových hudobných skladateľov a ich najznámejších diel, vedieť ich zaradiť do hudobných období.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 xml:space="preserve">     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</w:pPr>
      <w:r>
        <w:t>Výchovno-vzdelávacie výsledky žiaka sa v predmete hudobná výchova klasifikujú podľa kritérií uvedených v odsekoch 9 až 13 v primeranom rozsahu pre príslušný ročník štúdia.</w:t>
      </w:r>
    </w:p>
    <w:p w:rsidR="004521B1" w:rsidRDefault="004521B1" w:rsidP="004521B1">
      <w:pPr>
        <w:pStyle w:val="odsek"/>
        <w:numPr>
          <w:ilvl w:val="0"/>
          <w:numId w:val="5"/>
        </w:numPr>
        <w:tabs>
          <w:tab w:val="num" w:pos="6840"/>
        </w:tabs>
      </w:pPr>
      <w:r>
        <w:t>Stupňom 1 – výborný sa žiak klasifikuje, ak je usilovný, vytrvalý, pracuje primerane svojmu veku prevažne samostatne, tvorivo a pohotovo uplatňuje osvojené zručnosti, vedomosti, návyky v úlohách, ktoré úspešne rozvíja v skupinovom a individuálnom prejave; dokáže vyjadriť veku primerané postoje, názory na hudobné umenie; má aktívny záujem o hudobné umenie; individuálny spev nie je podmienkou, pokiaľ sa úspešne a aktívne realizuje v ostatných hudobných činnostiach.</w:t>
      </w:r>
    </w:p>
    <w:p w:rsidR="004521B1" w:rsidRDefault="004521B1" w:rsidP="004521B1">
      <w:pPr>
        <w:pStyle w:val="odsek"/>
        <w:numPr>
          <w:ilvl w:val="0"/>
          <w:numId w:val="5"/>
        </w:numPr>
        <w:tabs>
          <w:tab w:val="num" w:pos="6840"/>
        </w:tabs>
      </w:pPr>
      <w:r>
        <w:t>Stupňom 2 – chválitebný sa žiak klasifikuje, ak spĺňa kritériá, ale je menej samostatný, iniciatívny a tvorivý; menej využíva svoje schopnosti v individuálnom a kolektívnom prejave; potrebuje sústavnú pomoc učiteľa.</w:t>
      </w:r>
    </w:p>
    <w:p w:rsidR="004521B1" w:rsidRDefault="004521B1" w:rsidP="004521B1">
      <w:pPr>
        <w:pStyle w:val="odsek"/>
        <w:numPr>
          <w:ilvl w:val="0"/>
          <w:numId w:val="5"/>
        </w:numPr>
        <w:tabs>
          <w:tab w:val="num" w:pos="6840"/>
        </w:tabs>
      </w:pPr>
      <w:r>
        <w:t>Stupňom 3 – dobrý sa žiak klasifikuje, ak realizuje úlohy priemerne, chýba mu iniciatívnosť a tvorivosť, je málo aktívny a snaživý, potrebuje sústavnú pomoc a povzbudenie učiteľa.</w:t>
      </w:r>
    </w:p>
    <w:p w:rsidR="004521B1" w:rsidRDefault="004521B1" w:rsidP="004521B1">
      <w:pPr>
        <w:pStyle w:val="odsek"/>
        <w:numPr>
          <w:ilvl w:val="0"/>
          <w:numId w:val="5"/>
        </w:numPr>
        <w:tabs>
          <w:tab w:val="num" w:pos="6840"/>
        </w:tabs>
      </w:pPr>
      <w:r>
        <w:t>Stupňom 4 – dostatočný sa žiak klasifikuje, ak žiak realizuje edukačné úlohy na nízkej úrovni, bez vlastného vkladu.</w:t>
      </w:r>
    </w:p>
    <w:p w:rsidR="004521B1" w:rsidRDefault="004521B1" w:rsidP="004521B1">
      <w:pPr>
        <w:pStyle w:val="odsek"/>
        <w:numPr>
          <w:ilvl w:val="0"/>
          <w:numId w:val="5"/>
        </w:numPr>
        <w:tabs>
          <w:tab w:val="num" w:pos="6840"/>
        </w:tabs>
      </w:pPr>
      <w:r>
        <w:t>Stupňom 5 – nedostatočný sa žiak klasifikuje, ak nespĺňa kritériá. Tento stupeň neodporúčame používať pri súhrnnej klasifikácii žiaka</w:t>
      </w:r>
    </w:p>
    <w:p w:rsidR="004521B1" w:rsidRDefault="004521B1" w:rsidP="004521B1">
      <w:pPr>
        <w:pStyle w:val="odsek"/>
        <w:numPr>
          <w:ilvl w:val="0"/>
          <w:numId w:val="0"/>
        </w:numPr>
        <w:tabs>
          <w:tab w:val="num" w:pos="6840"/>
        </w:tabs>
        <w:ind w:left="360"/>
      </w:pPr>
    </w:p>
    <w:p w:rsidR="004521B1" w:rsidRDefault="004521B1" w:rsidP="004521B1">
      <w:pPr>
        <w:autoSpaceDE w:val="0"/>
        <w:autoSpaceDN w:val="0"/>
        <w:adjustRightInd w:val="0"/>
        <w:jc w:val="both"/>
      </w:pPr>
    </w:p>
    <w:p w:rsidR="004521B1" w:rsidRDefault="004521B1" w:rsidP="004521B1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:rsidR="004521B1" w:rsidRDefault="004521B1" w:rsidP="004521B1">
      <w:pPr>
        <w:autoSpaceDE w:val="0"/>
        <w:autoSpaceDN w:val="0"/>
        <w:adjustRightInd w:val="0"/>
        <w:ind w:left="360"/>
        <w:jc w:val="both"/>
        <w:rPr>
          <w:rFonts w:ascii="Times-Roman" w:hAnsi="Times-Roman" w:cs="Times-Roman"/>
          <w:color w:val="000000"/>
        </w:rPr>
      </w:pPr>
    </w:p>
    <w:p w:rsidR="004521B1" w:rsidRDefault="004521B1" w:rsidP="004521B1">
      <w:pPr>
        <w:jc w:val="both"/>
        <w:rPr>
          <w:b/>
          <w:color w:val="000000"/>
        </w:rPr>
      </w:pPr>
    </w:p>
    <w:p w:rsidR="004521B1" w:rsidRDefault="004521B1" w:rsidP="004521B1">
      <w:pPr>
        <w:jc w:val="both"/>
        <w:rPr>
          <w:b/>
          <w:color w:val="000000"/>
        </w:rPr>
      </w:pPr>
    </w:p>
    <w:p w:rsidR="004521B1" w:rsidRDefault="004521B1" w:rsidP="004521B1">
      <w:pPr>
        <w:jc w:val="center"/>
        <w:rPr>
          <w:b/>
          <w:color w:val="000000"/>
        </w:rPr>
      </w:pPr>
      <w:r>
        <w:rPr>
          <w:b/>
          <w:color w:val="000000"/>
        </w:rPr>
        <w:t>Obsah vzdelávania (učivo)</w:t>
      </w:r>
    </w:p>
    <w:p w:rsidR="004521B1" w:rsidRDefault="004521B1" w:rsidP="004521B1">
      <w:pPr>
        <w:jc w:val="both"/>
        <w:rPr>
          <w:color w:val="000000"/>
        </w:rPr>
      </w:pPr>
    </w:p>
    <w:p w:rsidR="004521B1" w:rsidRDefault="004521B1" w:rsidP="004521B1">
      <w:pPr>
        <w:jc w:val="both"/>
        <w:rPr>
          <w:b/>
          <w:color w:val="FF0000"/>
        </w:rPr>
      </w:pPr>
      <w:r>
        <w:rPr>
          <w:color w:val="000000"/>
        </w:rPr>
        <w:t xml:space="preserve">Príloha č.1: Obsah vzdelávania </w:t>
      </w:r>
    </w:p>
    <w:p w:rsidR="004521B1" w:rsidRDefault="004521B1" w:rsidP="004521B1"/>
    <w:p w:rsidR="00EC63AD" w:rsidRDefault="00EC63AD"/>
    <w:sectPr w:rsidR="00EC63AD" w:rsidSect="00EC6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4135"/>
    <w:multiLevelType w:val="hybridMultilevel"/>
    <w:tmpl w:val="9ADC5100"/>
    <w:lvl w:ilvl="0" w:tplc="74FAF89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97522"/>
    <w:multiLevelType w:val="multilevel"/>
    <w:tmpl w:val="D02483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F94EA6"/>
    <w:multiLevelType w:val="hybridMultilevel"/>
    <w:tmpl w:val="4274B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D9263F"/>
    <w:multiLevelType w:val="hybridMultilevel"/>
    <w:tmpl w:val="2E06E87A"/>
    <w:lvl w:ilvl="0" w:tplc="B26EB2BA">
      <w:numFmt w:val="bullet"/>
      <w:lvlText w:val="-"/>
      <w:lvlJc w:val="left"/>
      <w:pPr>
        <w:tabs>
          <w:tab w:val="num" w:pos="-351"/>
        </w:tabs>
        <w:ind w:left="-35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204473"/>
    <w:multiLevelType w:val="hybridMultilevel"/>
    <w:tmpl w:val="4B101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  <w:ind w:left="0" w:firstLine="0"/>
      </w:pPr>
      <w:rPr>
        <w:strike w:val="0"/>
        <w:dstrike w:val="0"/>
        <w:color w:val="auto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</w:lvl>
  </w:abstractNum>
  <w:abstractNum w:abstractNumId="6" w15:restartNumberingAfterBreak="0">
    <w:nsid w:val="4E8B7044"/>
    <w:multiLevelType w:val="hybridMultilevel"/>
    <w:tmpl w:val="911AFEB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3E4211"/>
    <w:multiLevelType w:val="hybridMultilevel"/>
    <w:tmpl w:val="214CBEE4"/>
    <w:lvl w:ilvl="0" w:tplc="3940C196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B1"/>
    <w:rsid w:val="000B6CF2"/>
    <w:rsid w:val="002930E4"/>
    <w:rsid w:val="003E045A"/>
    <w:rsid w:val="003F5EB9"/>
    <w:rsid w:val="004521B1"/>
    <w:rsid w:val="005643BD"/>
    <w:rsid w:val="005C5343"/>
    <w:rsid w:val="005C669F"/>
    <w:rsid w:val="006266B6"/>
    <w:rsid w:val="007F0693"/>
    <w:rsid w:val="008D5F17"/>
    <w:rsid w:val="009A0FF4"/>
    <w:rsid w:val="00A95B07"/>
    <w:rsid w:val="00AB4972"/>
    <w:rsid w:val="00CB6A1C"/>
    <w:rsid w:val="00E06AA7"/>
    <w:rsid w:val="00EC63AD"/>
    <w:rsid w:val="00F72F07"/>
    <w:rsid w:val="00FA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31BB5-F50D-40ED-B57A-7DF46E99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930E4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2930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930E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2930E4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Odsekzoznamu">
    <w:name w:val="List Paragraph"/>
    <w:basedOn w:val="Normlny"/>
    <w:uiPriority w:val="34"/>
    <w:qFormat/>
    <w:rsid w:val="002930E4"/>
    <w:pPr>
      <w:ind w:left="720"/>
      <w:contextualSpacing/>
    </w:pPr>
  </w:style>
  <w:style w:type="paragraph" w:customStyle="1" w:styleId="odsek">
    <w:name w:val="odsek"/>
    <w:basedOn w:val="Normlny"/>
    <w:rsid w:val="004521B1"/>
    <w:pPr>
      <w:numPr>
        <w:ilvl w:val="1"/>
        <w:numId w:val="2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rsid w:val="004521B1"/>
    <w:pPr>
      <w:numPr>
        <w:numId w:val="2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customStyle="1" w:styleId="Default">
    <w:name w:val="Default"/>
    <w:rsid w:val="004521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dtiene sivej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Ferencei</dc:creator>
  <cp:keywords/>
  <dc:description/>
  <cp:lastModifiedBy>Používateľ systému Windows</cp:lastModifiedBy>
  <cp:revision>2</cp:revision>
  <dcterms:created xsi:type="dcterms:W3CDTF">2021-08-31T12:19:00Z</dcterms:created>
  <dcterms:modified xsi:type="dcterms:W3CDTF">2021-08-31T12:19:00Z</dcterms:modified>
</cp:coreProperties>
</file>