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17F" w:rsidRPr="0042246C" w:rsidRDefault="0028117F" w:rsidP="0042246C">
      <w:pPr>
        <w:shd w:val="clear" w:color="auto" w:fill="FFFFFF"/>
        <w:spacing w:after="120" w:line="240" w:lineRule="auto"/>
        <w:jc w:val="center"/>
        <w:outlineLvl w:val="1"/>
        <w:rPr>
          <w:rFonts w:ascii="Times New Roman" w:hAnsi="Times New Roman" w:cs="Times New Roman"/>
          <w:b/>
          <w:bCs/>
          <w:sz w:val="24"/>
          <w:szCs w:val="24"/>
          <w:lang w:eastAsia="sk-SK"/>
        </w:rPr>
      </w:pPr>
      <w:r w:rsidRPr="0042246C">
        <w:rPr>
          <w:rFonts w:ascii="Times New Roman" w:hAnsi="Times New Roman" w:cs="Times New Roman"/>
          <w:b/>
          <w:bCs/>
          <w:sz w:val="24"/>
          <w:szCs w:val="24"/>
          <w:lang w:eastAsia="sk-SK"/>
        </w:rPr>
        <w:t>Školský vzdelávací program</w:t>
      </w:r>
    </w:p>
    <w:p w:rsidR="0028117F" w:rsidRPr="0042246C" w:rsidRDefault="0028117F" w:rsidP="0042246C">
      <w:pPr>
        <w:shd w:val="clear" w:color="auto" w:fill="FFFFFF"/>
        <w:spacing w:after="240" w:line="240" w:lineRule="auto"/>
        <w:jc w:val="center"/>
        <w:rPr>
          <w:rFonts w:ascii="Times New Roman" w:hAnsi="Times New Roman" w:cs="Times New Roman"/>
          <w:b/>
          <w:bCs/>
          <w:sz w:val="24"/>
          <w:szCs w:val="24"/>
          <w:lang w:eastAsia="sk-SK"/>
        </w:rPr>
      </w:pPr>
      <w:r w:rsidRPr="0042246C">
        <w:rPr>
          <w:rFonts w:ascii="Times New Roman" w:hAnsi="Times New Roman" w:cs="Times New Roman"/>
          <w:b/>
          <w:bCs/>
          <w:sz w:val="24"/>
          <w:szCs w:val="24"/>
          <w:lang w:eastAsia="sk-SK"/>
        </w:rPr>
        <w:t>Gymnázium a základná škola Sándora Máraiho</w:t>
      </w:r>
    </w:p>
    <w:p w:rsidR="0028117F" w:rsidRPr="0042246C" w:rsidRDefault="0028117F" w:rsidP="0042246C">
      <w:pPr>
        <w:shd w:val="clear" w:color="auto" w:fill="FFFFFF"/>
        <w:spacing w:after="240" w:line="240" w:lineRule="auto"/>
        <w:jc w:val="center"/>
        <w:rPr>
          <w:rFonts w:ascii="Times New Roman" w:hAnsi="Times New Roman" w:cs="Times New Roman"/>
          <w:sz w:val="24"/>
          <w:szCs w:val="24"/>
          <w:lang w:eastAsia="sk-SK"/>
        </w:rPr>
      </w:pPr>
      <w:r w:rsidRPr="0042246C">
        <w:rPr>
          <w:rFonts w:ascii="Times New Roman" w:hAnsi="Times New Roman" w:cs="Times New Roman"/>
          <w:b/>
          <w:bCs/>
          <w:sz w:val="24"/>
          <w:szCs w:val="24"/>
          <w:lang w:eastAsia="sk-SK"/>
        </w:rPr>
        <w:t>s vyučovacím jazykom maďarským</w:t>
      </w:r>
    </w:p>
    <w:p w:rsidR="0028117F" w:rsidRPr="0042246C" w:rsidRDefault="0028117F" w:rsidP="0042246C">
      <w:pPr>
        <w:shd w:val="clear" w:color="auto" w:fill="FFFFFF"/>
        <w:spacing w:after="240" w:line="240" w:lineRule="auto"/>
        <w:jc w:val="center"/>
        <w:rPr>
          <w:rFonts w:ascii="Times New Roman" w:hAnsi="Times New Roman" w:cs="Times New Roman"/>
          <w:sz w:val="24"/>
          <w:szCs w:val="24"/>
          <w:lang w:eastAsia="sk-SK"/>
        </w:rPr>
      </w:pPr>
      <w:proofErr w:type="spellStart"/>
      <w:r w:rsidRPr="0042246C">
        <w:rPr>
          <w:rFonts w:ascii="Times New Roman" w:hAnsi="Times New Roman" w:cs="Times New Roman"/>
          <w:b/>
          <w:bCs/>
          <w:sz w:val="24"/>
          <w:szCs w:val="24"/>
          <w:lang w:eastAsia="sk-SK"/>
        </w:rPr>
        <w:t>Márai</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Sándor</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Magyar</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Tanítási</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Nyelvű</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Gimnázium</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és</w:t>
      </w:r>
      <w:proofErr w:type="spellEnd"/>
      <w:r w:rsidRPr="0042246C">
        <w:rPr>
          <w:rFonts w:ascii="Times New Roman" w:hAnsi="Times New Roman" w:cs="Times New Roman"/>
          <w:b/>
          <w:bCs/>
          <w:sz w:val="24"/>
          <w:szCs w:val="24"/>
          <w:lang w:eastAsia="sk-SK"/>
        </w:rPr>
        <w:t xml:space="preserve"> </w:t>
      </w:r>
      <w:proofErr w:type="spellStart"/>
      <w:r w:rsidRPr="0042246C">
        <w:rPr>
          <w:rFonts w:ascii="Times New Roman" w:hAnsi="Times New Roman" w:cs="Times New Roman"/>
          <w:b/>
          <w:bCs/>
          <w:sz w:val="24"/>
          <w:szCs w:val="24"/>
          <w:lang w:eastAsia="sk-SK"/>
        </w:rPr>
        <w:t>Alapiskola</w:t>
      </w:r>
      <w:proofErr w:type="spellEnd"/>
    </w:p>
    <w:p w:rsidR="0028117F" w:rsidRPr="0042246C" w:rsidRDefault="0028117F" w:rsidP="0042246C">
      <w:pPr>
        <w:shd w:val="clear" w:color="auto" w:fill="FFFFFF"/>
        <w:spacing w:after="240" w:line="240" w:lineRule="auto"/>
        <w:jc w:val="center"/>
        <w:rPr>
          <w:rFonts w:ascii="Times New Roman" w:hAnsi="Times New Roman" w:cs="Times New Roman"/>
          <w:sz w:val="24"/>
          <w:szCs w:val="24"/>
          <w:lang w:eastAsia="sk-SK"/>
        </w:rPr>
      </w:pPr>
    </w:p>
    <w:p w:rsidR="0028117F" w:rsidRPr="0042246C" w:rsidRDefault="0028117F" w:rsidP="0042246C">
      <w:pPr>
        <w:shd w:val="clear" w:color="auto" w:fill="FFFFFF"/>
        <w:spacing w:after="240" w:line="240" w:lineRule="auto"/>
        <w:jc w:val="center"/>
        <w:rPr>
          <w:rFonts w:ascii="Times New Roman" w:hAnsi="Times New Roman" w:cs="Times New Roman"/>
          <w:sz w:val="24"/>
          <w:szCs w:val="24"/>
          <w:lang w:eastAsia="sk-SK"/>
        </w:rPr>
      </w:pPr>
    </w:p>
    <w:p w:rsidR="0028117F" w:rsidRPr="00F53FB1" w:rsidRDefault="0028117F" w:rsidP="0042246C">
      <w:pPr>
        <w:shd w:val="clear" w:color="auto" w:fill="FFFFFF"/>
        <w:spacing w:after="240" w:line="240" w:lineRule="auto"/>
        <w:jc w:val="center"/>
        <w:rPr>
          <w:rFonts w:ascii="Times New Roman" w:hAnsi="Times New Roman" w:cs="Times New Roman"/>
          <w:sz w:val="24"/>
          <w:szCs w:val="24"/>
          <w:lang w:eastAsia="sk-SK"/>
        </w:rPr>
      </w:pPr>
      <w:r w:rsidRPr="00F53FB1">
        <w:rPr>
          <w:rFonts w:ascii="Times New Roman" w:hAnsi="Times New Roman" w:cs="Times New Roman"/>
          <w:b/>
          <w:bCs/>
          <w:sz w:val="24"/>
          <w:szCs w:val="24"/>
          <w:lang w:eastAsia="sk-SK"/>
        </w:rPr>
        <w:t>Školský vzdelávací program</w:t>
      </w:r>
    </w:p>
    <w:p w:rsidR="0028117F" w:rsidRPr="00F53FB1" w:rsidRDefault="0028117F" w:rsidP="0042246C">
      <w:pPr>
        <w:shd w:val="clear" w:color="auto" w:fill="FFFFFF"/>
        <w:spacing w:after="240" w:line="240" w:lineRule="auto"/>
        <w:jc w:val="center"/>
        <w:rPr>
          <w:rFonts w:ascii="Times New Roman" w:hAnsi="Times New Roman" w:cs="Times New Roman"/>
          <w:i/>
          <w:iCs/>
          <w:sz w:val="24"/>
          <w:szCs w:val="24"/>
          <w:lang w:eastAsia="sk-SK"/>
        </w:rPr>
      </w:pPr>
    </w:p>
    <w:p w:rsidR="0028117F" w:rsidRPr="00F53FB1" w:rsidRDefault="0028117F" w:rsidP="0042246C">
      <w:pPr>
        <w:shd w:val="clear" w:color="auto" w:fill="FFFFFF"/>
        <w:spacing w:after="240" w:line="240" w:lineRule="auto"/>
        <w:jc w:val="center"/>
        <w:rPr>
          <w:rFonts w:ascii="Times New Roman" w:hAnsi="Times New Roman" w:cs="Times New Roman"/>
          <w:i/>
          <w:iCs/>
          <w:sz w:val="24"/>
          <w:szCs w:val="24"/>
          <w:lang w:eastAsia="sk-SK"/>
        </w:rPr>
      </w:pPr>
      <w:proofErr w:type="spellStart"/>
      <w:r w:rsidRPr="00F53FB1">
        <w:rPr>
          <w:rFonts w:ascii="Times New Roman" w:hAnsi="Times New Roman" w:cs="Times New Roman"/>
          <w:i/>
          <w:iCs/>
          <w:sz w:val="24"/>
          <w:szCs w:val="24"/>
          <w:lang w:eastAsia="sk-SK"/>
        </w:rPr>
        <w:t>Embermódra</w:t>
      </w:r>
      <w:proofErr w:type="spellEnd"/>
      <w:r w:rsidRPr="00F53FB1">
        <w:rPr>
          <w:rFonts w:ascii="Times New Roman" w:hAnsi="Times New Roman" w:cs="Times New Roman"/>
          <w:i/>
          <w:iCs/>
          <w:sz w:val="24"/>
          <w:szCs w:val="24"/>
          <w:lang w:eastAsia="sk-SK"/>
        </w:rPr>
        <w:t> </w:t>
      </w:r>
      <w:proofErr w:type="spellStart"/>
      <w:r w:rsidRPr="00F53FB1">
        <w:rPr>
          <w:rFonts w:ascii="Times New Roman" w:hAnsi="Times New Roman" w:cs="Times New Roman"/>
          <w:i/>
          <w:iCs/>
          <w:sz w:val="24"/>
          <w:szCs w:val="24"/>
          <w:lang w:eastAsia="sk-SK"/>
        </w:rPr>
        <w:t>élsz</w:t>
      </w:r>
      <w:proofErr w:type="spellEnd"/>
      <w:r w:rsidRPr="00F53FB1">
        <w:rPr>
          <w:rFonts w:ascii="Times New Roman" w:hAnsi="Times New Roman" w:cs="Times New Roman"/>
          <w:b/>
          <w:bCs/>
          <w:i/>
          <w:iCs/>
          <w:sz w:val="24"/>
          <w:szCs w:val="24"/>
          <w:lang w:eastAsia="sk-SK"/>
        </w:rPr>
        <w:t>, </w:t>
      </w:r>
      <w:r w:rsidRPr="00F53FB1">
        <w:rPr>
          <w:rFonts w:ascii="Times New Roman" w:hAnsi="Times New Roman" w:cs="Times New Roman"/>
          <w:i/>
          <w:iCs/>
          <w:sz w:val="24"/>
          <w:szCs w:val="24"/>
          <w:lang w:eastAsia="sk-SK"/>
        </w:rPr>
        <w:t xml:space="preserve">ha </w:t>
      </w:r>
      <w:proofErr w:type="spellStart"/>
      <w:r w:rsidRPr="00F53FB1">
        <w:rPr>
          <w:rFonts w:ascii="Times New Roman" w:hAnsi="Times New Roman" w:cs="Times New Roman"/>
          <w:i/>
          <w:iCs/>
          <w:sz w:val="24"/>
          <w:szCs w:val="24"/>
          <w:lang w:eastAsia="sk-SK"/>
        </w:rPr>
        <w:t>igazságosan</w:t>
      </w:r>
      <w:proofErr w:type="spellEnd"/>
      <w:r w:rsidRPr="00F53FB1">
        <w:rPr>
          <w:rFonts w:ascii="Times New Roman" w:hAnsi="Times New Roman" w:cs="Times New Roman"/>
          <w:i/>
          <w:iCs/>
          <w:sz w:val="24"/>
          <w:szCs w:val="24"/>
          <w:lang w:eastAsia="sk-SK"/>
        </w:rPr>
        <w:t xml:space="preserve"> </w:t>
      </w:r>
      <w:proofErr w:type="spellStart"/>
      <w:r w:rsidRPr="00F53FB1">
        <w:rPr>
          <w:rFonts w:ascii="Times New Roman" w:hAnsi="Times New Roman" w:cs="Times New Roman"/>
          <w:i/>
          <w:iCs/>
          <w:sz w:val="24"/>
          <w:szCs w:val="24"/>
          <w:lang w:eastAsia="sk-SK"/>
        </w:rPr>
        <w:t>élsz</w:t>
      </w:r>
      <w:proofErr w:type="spellEnd"/>
      <w:r w:rsidRPr="00F53FB1">
        <w:rPr>
          <w:rFonts w:ascii="Times New Roman" w:hAnsi="Times New Roman" w:cs="Times New Roman"/>
          <w:i/>
          <w:iCs/>
          <w:sz w:val="24"/>
          <w:szCs w:val="24"/>
          <w:lang w:eastAsia="sk-SK"/>
        </w:rPr>
        <w:t>.</w:t>
      </w:r>
    </w:p>
    <w:p w:rsidR="0028117F" w:rsidRPr="00F53FB1" w:rsidRDefault="0028117F" w:rsidP="0042246C">
      <w:pPr>
        <w:shd w:val="clear" w:color="auto" w:fill="FFFFFF"/>
        <w:spacing w:after="240" w:line="240" w:lineRule="auto"/>
        <w:jc w:val="center"/>
        <w:rPr>
          <w:rFonts w:ascii="Times New Roman" w:hAnsi="Times New Roman" w:cs="Times New Roman"/>
          <w:i/>
          <w:iCs/>
          <w:sz w:val="24"/>
          <w:szCs w:val="24"/>
          <w:lang w:eastAsia="sk-SK"/>
        </w:rPr>
      </w:pPr>
      <w:r w:rsidRPr="00F53FB1">
        <w:rPr>
          <w:rFonts w:ascii="Times New Roman" w:hAnsi="Times New Roman" w:cs="Times New Roman"/>
          <w:i/>
          <w:iCs/>
          <w:sz w:val="24"/>
          <w:szCs w:val="24"/>
          <w:lang w:eastAsia="sk-SK"/>
        </w:rPr>
        <w:t>Žiješ ľudsky, ak žiješ spravodlivo.</w:t>
      </w:r>
    </w:p>
    <w:p w:rsidR="0028117F" w:rsidRPr="00F53FB1" w:rsidRDefault="0028117F" w:rsidP="0042246C">
      <w:pPr>
        <w:shd w:val="clear" w:color="auto" w:fill="FFFFFF"/>
        <w:spacing w:after="240" w:line="240" w:lineRule="auto"/>
        <w:jc w:val="center"/>
        <w:rPr>
          <w:rFonts w:ascii="Times New Roman" w:hAnsi="Times New Roman" w:cs="Times New Roman"/>
          <w:i/>
          <w:iCs/>
          <w:sz w:val="24"/>
          <w:szCs w:val="24"/>
          <w:lang w:eastAsia="sk-SK"/>
        </w:rPr>
      </w:pPr>
      <w:r w:rsidRPr="00F53FB1">
        <w:rPr>
          <w:rFonts w:ascii="Times New Roman" w:hAnsi="Times New Roman" w:cs="Times New Roman"/>
          <w:i/>
          <w:iCs/>
          <w:sz w:val="24"/>
          <w:szCs w:val="24"/>
          <w:lang w:eastAsia="sk-SK"/>
        </w:rPr>
        <w:t>(</w:t>
      </w:r>
      <w:proofErr w:type="spellStart"/>
      <w:r w:rsidRPr="00F53FB1">
        <w:rPr>
          <w:rFonts w:ascii="Times New Roman" w:hAnsi="Times New Roman" w:cs="Times New Roman"/>
          <w:i/>
          <w:iCs/>
          <w:sz w:val="24"/>
          <w:szCs w:val="24"/>
          <w:lang w:eastAsia="sk-SK"/>
        </w:rPr>
        <w:t>Márai</w:t>
      </w:r>
      <w:proofErr w:type="spellEnd"/>
      <w:r w:rsidRPr="00F53FB1">
        <w:rPr>
          <w:rFonts w:ascii="Times New Roman" w:hAnsi="Times New Roman" w:cs="Times New Roman"/>
          <w:i/>
          <w:iCs/>
          <w:sz w:val="24"/>
          <w:szCs w:val="24"/>
          <w:lang w:eastAsia="sk-SK"/>
        </w:rPr>
        <w:t xml:space="preserve"> </w:t>
      </w:r>
      <w:proofErr w:type="spellStart"/>
      <w:r w:rsidRPr="00F53FB1">
        <w:rPr>
          <w:rFonts w:ascii="Times New Roman" w:hAnsi="Times New Roman" w:cs="Times New Roman"/>
          <w:i/>
          <w:iCs/>
          <w:sz w:val="24"/>
          <w:szCs w:val="24"/>
          <w:lang w:eastAsia="sk-SK"/>
        </w:rPr>
        <w:t>Sándor</w:t>
      </w:r>
      <w:proofErr w:type="spellEnd"/>
      <w:r w:rsidRPr="00F53FB1">
        <w:rPr>
          <w:rFonts w:ascii="Times New Roman" w:hAnsi="Times New Roman" w:cs="Times New Roman"/>
          <w:i/>
          <w:iCs/>
          <w:sz w:val="24"/>
          <w:szCs w:val="24"/>
          <w:lang w:eastAsia="sk-SK"/>
        </w:rPr>
        <w:t>)</w:t>
      </w:r>
    </w:p>
    <w:p w:rsidR="0028117F" w:rsidRPr="00F53FB1" w:rsidRDefault="0028117F" w:rsidP="0042246C">
      <w:pPr>
        <w:shd w:val="clear" w:color="auto" w:fill="FFFFFF"/>
        <w:spacing w:after="240" w:line="240" w:lineRule="auto"/>
        <w:jc w:val="center"/>
        <w:rPr>
          <w:rFonts w:ascii="Times New Roman" w:hAnsi="Times New Roman" w:cs="Times New Roman"/>
          <w:sz w:val="24"/>
          <w:szCs w:val="24"/>
          <w:lang w:eastAsia="sk-SK"/>
        </w:rPr>
      </w:pPr>
    </w:p>
    <w:p w:rsidR="0028117F" w:rsidRPr="00F53FB1" w:rsidRDefault="0028117F" w:rsidP="00390BF8">
      <w:pPr>
        <w:shd w:val="clear" w:color="auto" w:fill="FFFFFF"/>
        <w:spacing w:after="240" w:line="240" w:lineRule="auto"/>
        <w:rPr>
          <w:rFonts w:ascii="Times New Roman" w:hAnsi="Times New Roman" w:cs="Times New Roman"/>
          <w:sz w:val="24"/>
          <w:szCs w:val="24"/>
          <w:lang w:eastAsia="sk-SK"/>
        </w:rPr>
      </w:pPr>
      <w:r w:rsidRPr="00F53FB1">
        <w:rPr>
          <w:rFonts w:ascii="Times New Roman" w:hAnsi="Times New Roman" w:cs="Times New Roman"/>
          <w:sz w:val="24"/>
          <w:szCs w:val="24"/>
          <w:lang w:eastAsia="sk-SK"/>
        </w:rPr>
        <w:t>Stupeň vzdelania:   </w:t>
      </w:r>
      <w:r w:rsidRPr="00F53FB1">
        <w:rPr>
          <w:rFonts w:ascii="Times New Roman" w:hAnsi="Times New Roman" w:cs="Times New Roman"/>
          <w:sz w:val="24"/>
          <w:szCs w:val="24"/>
          <w:lang w:eastAsia="sk-SK"/>
        </w:rPr>
        <w:tab/>
      </w:r>
      <w:r w:rsidRPr="00F53FB1">
        <w:rPr>
          <w:rFonts w:ascii="Times New Roman" w:hAnsi="Times New Roman" w:cs="Times New Roman"/>
          <w:sz w:val="24"/>
          <w:szCs w:val="24"/>
          <w:lang w:eastAsia="sk-SK"/>
        </w:rPr>
        <w:tab/>
        <w:t> </w:t>
      </w:r>
      <w:r w:rsidRPr="00F53FB1">
        <w:rPr>
          <w:rFonts w:ascii="Times New Roman" w:hAnsi="Times New Roman" w:cs="Times New Roman"/>
          <w:b/>
          <w:bCs/>
          <w:sz w:val="24"/>
          <w:szCs w:val="24"/>
          <w:lang w:eastAsia="sk-SK"/>
        </w:rPr>
        <w:t>ISCED 1</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F53FB1">
        <w:rPr>
          <w:rFonts w:ascii="Times New Roman" w:hAnsi="Times New Roman" w:cs="Times New Roman"/>
          <w:b/>
          <w:bCs/>
          <w:sz w:val="24"/>
          <w:szCs w:val="24"/>
          <w:lang w:eastAsia="sk-SK"/>
        </w:rPr>
        <w:t>                                   </w:t>
      </w:r>
      <w:r w:rsidRPr="00F53FB1">
        <w:rPr>
          <w:rFonts w:ascii="Times New Roman" w:hAnsi="Times New Roman" w:cs="Times New Roman"/>
          <w:b/>
          <w:bCs/>
          <w:sz w:val="24"/>
          <w:szCs w:val="24"/>
          <w:lang w:eastAsia="sk-SK"/>
        </w:rPr>
        <w:tab/>
      </w:r>
      <w:r w:rsidRPr="00F53FB1">
        <w:rPr>
          <w:rFonts w:ascii="Times New Roman" w:hAnsi="Times New Roman" w:cs="Times New Roman"/>
          <w:b/>
          <w:bCs/>
          <w:sz w:val="24"/>
          <w:szCs w:val="24"/>
          <w:lang w:eastAsia="sk-SK"/>
        </w:rPr>
        <w:tab/>
        <w:t xml:space="preserve"> ISCED 2</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b/>
          <w:bCs/>
          <w:sz w:val="24"/>
          <w:szCs w:val="24"/>
          <w:lang w:eastAsia="sk-SK"/>
        </w:rPr>
        <w:t>                                   </w:t>
      </w:r>
      <w:r w:rsidRPr="009E2C7F">
        <w:rPr>
          <w:rFonts w:ascii="Times New Roman" w:hAnsi="Times New Roman" w:cs="Times New Roman"/>
          <w:b/>
          <w:bCs/>
          <w:sz w:val="24"/>
          <w:szCs w:val="24"/>
          <w:lang w:eastAsia="sk-SK"/>
        </w:rPr>
        <w:tab/>
      </w:r>
      <w:r w:rsidRPr="009E2C7F">
        <w:rPr>
          <w:rFonts w:ascii="Times New Roman" w:hAnsi="Times New Roman" w:cs="Times New Roman"/>
          <w:b/>
          <w:bCs/>
          <w:sz w:val="24"/>
          <w:szCs w:val="24"/>
          <w:lang w:eastAsia="sk-SK"/>
        </w:rPr>
        <w:tab/>
        <w:t xml:space="preserve"> ISCED 3A</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 </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Dĺžka štúdia:            </w:t>
      </w:r>
      <w:r w:rsidRPr="009E2C7F">
        <w:rPr>
          <w:rFonts w:ascii="Times New Roman" w:hAnsi="Times New Roman" w:cs="Times New Roman"/>
          <w:sz w:val="24"/>
          <w:szCs w:val="24"/>
          <w:lang w:eastAsia="sk-SK"/>
        </w:rPr>
        <w:tab/>
      </w:r>
      <w:r w:rsidRPr="009E2C7F">
        <w:rPr>
          <w:rFonts w:ascii="Times New Roman" w:hAnsi="Times New Roman" w:cs="Times New Roman"/>
          <w:sz w:val="24"/>
          <w:szCs w:val="24"/>
          <w:lang w:eastAsia="sk-SK"/>
        </w:rPr>
        <w:tab/>
      </w:r>
      <w:r w:rsidRPr="009E2C7F">
        <w:rPr>
          <w:rFonts w:ascii="Times New Roman" w:hAnsi="Times New Roman" w:cs="Times New Roman"/>
          <w:b/>
          <w:bCs/>
          <w:sz w:val="24"/>
          <w:szCs w:val="24"/>
          <w:lang w:eastAsia="sk-SK"/>
        </w:rPr>
        <w:t>1. štvorročná</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b/>
          <w:bCs/>
          <w:sz w:val="24"/>
          <w:szCs w:val="24"/>
          <w:lang w:eastAsia="sk-SK"/>
        </w:rPr>
        <w:t xml:space="preserve">                                     </w:t>
      </w:r>
      <w:r w:rsidRPr="009E2C7F">
        <w:rPr>
          <w:rFonts w:ascii="Times New Roman" w:hAnsi="Times New Roman" w:cs="Times New Roman"/>
          <w:b/>
          <w:bCs/>
          <w:sz w:val="24"/>
          <w:szCs w:val="24"/>
          <w:lang w:eastAsia="sk-SK"/>
        </w:rPr>
        <w:tab/>
        <w:t>2. päťročná</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b/>
          <w:bCs/>
          <w:sz w:val="24"/>
          <w:szCs w:val="24"/>
          <w:lang w:eastAsia="sk-SK"/>
        </w:rPr>
        <w:t xml:space="preserve">                                     </w:t>
      </w:r>
      <w:r w:rsidRPr="009E2C7F">
        <w:rPr>
          <w:rFonts w:ascii="Times New Roman" w:hAnsi="Times New Roman" w:cs="Times New Roman"/>
          <w:b/>
          <w:bCs/>
          <w:sz w:val="24"/>
          <w:szCs w:val="24"/>
          <w:lang w:eastAsia="sk-SK"/>
        </w:rPr>
        <w:tab/>
        <w:t>3. štvorročná</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                                              </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Vyučovací jazyk:       </w:t>
      </w:r>
      <w:r w:rsidRPr="009E2C7F">
        <w:rPr>
          <w:rFonts w:ascii="Times New Roman" w:hAnsi="Times New Roman" w:cs="Times New Roman"/>
          <w:sz w:val="24"/>
          <w:szCs w:val="24"/>
          <w:lang w:eastAsia="sk-SK"/>
        </w:rPr>
        <w:tab/>
      </w:r>
      <w:r w:rsidRPr="009E2C7F">
        <w:rPr>
          <w:rFonts w:ascii="Times New Roman" w:hAnsi="Times New Roman" w:cs="Times New Roman"/>
          <w:sz w:val="24"/>
          <w:szCs w:val="24"/>
          <w:lang w:eastAsia="sk-SK"/>
        </w:rPr>
        <w:tab/>
        <w:t> </w:t>
      </w:r>
      <w:r w:rsidRPr="009E2C7F">
        <w:rPr>
          <w:rFonts w:ascii="Times New Roman" w:hAnsi="Times New Roman" w:cs="Times New Roman"/>
          <w:b/>
          <w:bCs/>
          <w:sz w:val="24"/>
          <w:szCs w:val="24"/>
          <w:lang w:eastAsia="sk-SK"/>
        </w:rPr>
        <w:t>maďarský</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Študijná forma:          </w:t>
      </w:r>
      <w:r w:rsidRPr="009E2C7F">
        <w:rPr>
          <w:rFonts w:ascii="Times New Roman" w:hAnsi="Times New Roman" w:cs="Times New Roman"/>
          <w:sz w:val="24"/>
          <w:szCs w:val="24"/>
          <w:lang w:eastAsia="sk-SK"/>
        </w:rPr>
        <w:tab/>
      </w:r>
      <w:r w:rsidRPr="009E2C7F">
        <w:rPr>
          <w:rFonts w:ascii="Times New Roman" w:hAnsi="Times New Roman" w:cs="Times New Roman"/>
          <w:sz w:val="24"/>
          <w:szCs w:val="24"/>
          <w:lang w:eastAsia="sk-SK"/>
        </w:rPr>
        <w:tab/>
      </w:r>
      <w:r w:rsidRPr="009E2C7F">
        <w:rPr>
          <w:rFonts w:ascii="Times New Roman" w:hAnsi="Times New Roman" w:cs="Times New Roman"/>
          <w:b/>
          <w:bCs/>
          <w:sz w:val="24"/>
          <w:szCs w:val="24"/>
          <w:lang w:eastAsia="sk-SK"/>
        </w:rPr>
        <w:t>denná</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Druh školy:                 </w:t>
      </w:r>
      <w:r w:rsidRPr="009E2C7F">
        <w:rPr>
          <w:rFonts w:ascii="Times New Roman" w:hAnsi="Times New Roman" w:cs="Times New Roman"/>
          <w:sz w:val="24"/>
          <w:szCs w:val="24"/>
          <w:lang w:eastAsia="sk-SK"/>
        </w:rPr>
        <w:tab/>
      </w:r>
      <w:r w:rsidRPr="009E2C7F">
        <w:rPr>
          <w:rFonts w:ascii="Times New Roman" w:hAnsi="Times New Roman" w:cs="Times New Roman"/>
          <w:b/>
          <w:bCs/>
          <w:sz w:val="24"/>
          <w:szCs w:val="24"/>
          <w:lang w:eastAsia="sk-SK"/>
        </w:rPr>
        <w:t>štátna</w:t>
      </w:r>
    </w:p>
    <w:p w:rsidR="0028117F" w:rsidRPr="009E2C7F" w:rsidRDefault="0028117F" w:rsidP="00390BF8">
      <w:pPr>
        <w:shd w:val="clear" w:color="auto" w:fill="FFFFFF"/>
        <w:spacing w:after="240" w:line="270" w:lineRule="atLeast"/>
        <w:rPr>
          <w:rFonts w:ascii="Times New Roman" w:hAnsi="Times New Roman" w:cs="Times New Roman"/>
          <w:sz w:val="24"/>
          <w:szCs w:val="24"/>
          <w:lang w:eastAsia="sk-SK"/>
        </w:rPr>
      </w:pPr>
      <w:r w:rsidRPr="009E2C7F">
        <w:rPr>
          <w:rFonts w:ascii="Times New Roman" w:hAnsi="Times New Roman" w:cs="Times New Roman"/>
          <w:sz w:val="24"/>
          <w:szCs w:val="24"/>
          <w:lang w:eastAsia="sk-SK"/>
        </w:rPr>
        <w:t> </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Predkladateľ:                                  </w:t>
      </w:r>
      <w:r w:rsidRPr="009E2C7F">
        <w:rPr>
          <w:rFonts w:ascii="Times New Roman" w:hAnsi="Times New Roman" w:cs="Times New Roman"/>
          <w:b/>
          <w:bCs/>
          <w:sz w:val="24"/>
          <w:szCs w:val="24"/>
          <w:lang w:eastAsia="sk-SK"/>
        </w:rPr>
        <w:t xml:space="preserve">Mgr. Eva </w:t>
      </w:r>
      <w:proofErr w:type="spellStart"/>
      <w:r w:rsidRPr="009E2C7F">
        <w:rPr>
          <w:rFonts w:ascii="Times New Roman" w:hAnsi="Times New Roman" w:cs="Times New Roman"/>
          <w:b/>
          <w:bCs/>
          <w:sz w:val="24"/>
          <w:szCs w:val="24"/>
          <w:lang w:eastAsia="sk-SK"/>
        </w:rPr>
        <w:t>Csurkó</w:t>
      </w:r>
      <w:proofErr w:type="spellEnd"/>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t xml:space="preserve">Koordinátori pre tvorbu </w:t>
      </w:r>
      <w:proofErr w:type="spellStart"/>
      <w:r w:rsidRPr="009E2C7F">
        <w:rPr>
          <w:rFonts w:ascii="Times New Roman" w:hAnsi="Times New Roman" w:cs="Times New Roman"/>
          <w:sz w:val="24"/>
          <w:szCs w:val="24"/>
          <w:lang w:eastAsia="sk-SK"/>
        </w:rPr>
        <w:t>ŠkVP</w:t>
      </w:r>
      <w:proofErr w:type="spellEnd"/>
      <w:r w:rsidRPr="009E2C7F">
        <w:rPr>
          <w:rFonts w:ascii="Times New Roman" w:hAnsi="Times New Roman" w:cs="Times New Roman"/>
          <w:b/>
          <w:bCs/>
          <w:sz w:val="24"/>
          <w:szCs w:val="24"/>
          <w:lang w:eastAsia="sk-SK"/>
        </w:rPr>
        <w:t xml:space="preserve">:      Mgr. </w:t>
      </w:r>
      <w:proofErr w:type="spellStart"/>
      <w:r w:rsidR="00516AE4">
        <w:rPr>
          <w:rFonts w:ascii="Times New Roman" w:hAnsi="Times New Roman" w:cs="Times New Roman"/>
          <w:b/>
          <w:bCs/>
          <w:sz w:val="24"/>
          <w:szCs w:val="24"/>
          <w:lang w:eastAsia="sk-SK"/>
        </w:rPr>
        <w:t>Mártha</w:t>
      </w:r>
      <w:proofErr w:type="spellEnd"/>
      <w:r w:rsidR="00516AE4">
        <w:rPr>
          <w:rFonts w:ascii="Times New Roman" w:hAnsi="Times New Roman" w:cs="Times New Roman"/>
          <w:b/>
          <w:bCs/>
          <w:sz w:val="24"/>
          <w:szCs w:val="24"/>
          <w:lang w:eastAsia="sk-SK"/>
        </w:rPr>
        <w:t xml:space="preserve"> </w:t>
      </w:r>
      <w:proofErr w:type="spellStart"/>
      <w:r w:rsidR="00516AE4">
        <w:rPr>
          <w:rFonts w:ascii="Times New Roman" w:hAnsi="Times New Roman" w:cs="Times New Roman"/>
          <w:b/>
          <w:bCs/>
          <w:sz w:val="24"/>
          <w:szCs w:val="24"/>
          <w:lang w:eastAsia="sk-SK"/>
        </w:rPr>
        <w:t>Eszter</w:t>
      </w:r>
      <w:proofErr w:type="spellEnd"/>
      <w:r w:rsidRPr="009E2C7F">
        <w:rPr>
          <w:rFonts w:ascii="Times New Roman" w:hAnsi="Times New Roman" w:cs="Times New Roman"/>
          <w:b/>
          <w:bCs/>
          <w:sz w:val="24"/>
          <w:szCs w:val="24"/>
          <w:lang w:eastAsia="sk-SK"/>
        </w:rPr>
        <w:t xml:space="preserve"> </w:t>
      </w:r>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b/>
          <w:bCs/>
          <w:sz w:val="24"/>
          <w:szCs w:val="24"/>
          <w:lang w:eastAsia="sk-SK"/>
        </w:rPr>
        <w:t xml:space="preserve">                                                        Mgr. Silvia </w:t>
      </w:r>
      <w:proofErr w:type="spellStart"/>
      <w:r w:rsidRPr="009E2C7F">
        <w:rPr>
          <w:rFonts w:ascii="Times New Roman" w:hAnsi="Times New Roman" w:cs="Times New Roman"/>
          <w:b/>
          <w:bCs/>
          <w:sz w:val="24"/>
          <w:szCs w:val="24"/>
          <w:lang w:eastAsia="sk-SK"/>
        </w:rPr>
        <w:t>Kekeňáková</w:t>
      </w:r>
      <w:proofErr w:type="spellEnd"/>
    </w:p>
    <w:p w:rsidR="0028117F" w:rsidRPr="009E2C7F" w:rsidRDefault="0028117F" w:rsidP="00390BF8">
      <w:pPr>
        <w:shd w:val="clear" w:color="auto" w:fill="FFFFFF"/>
        <w:spacing w:after="240" w:line="240" w:lineRule="auto"/>
        <w:rPr>
          <w:rFonts w:ascii="Times New Roman" w:hAnsi="Times New Roman" w:cs="Times New Roman"/>
          <w:sz w:val="24"/>
          <w:szCs w:val="24"/>
          <w:lang w:eastAsia="sk-SK"/>
        </w:rPr>
      </w:pPr>
      <w:r w:rsidRPr="009E2C7F">
        <w:rPr>
          <w:rFonts w:ascii="Times New Roman" w:hAnsi="Times New Roman" w:cs="Times New Roman"/>
          <w:sz w:val="24"/>
          <w:szCs w:val="24"/>
          <w:lang w:eastAsia="sk-SK"/>
        </w:rPr>
        <w:lastRenderedPageBreak/>
        <w:t>Adresa:                    </w:t>
      </w:r>
      <w:r w:rsidRPr="009E2C7F">
        <w:rPr>
          <w:rFonts w:ascii="Times New Roman" w:hAnsi="Times New Roman" w:cs="Times New Roman"/>
          <w:sz w:val="24"/>
          <w:szCs w:val="24"/>
          <w:lang w:eastAsia="sk-SK"/>
        </w:rPr>
        <w:tab/>
      </w:r>
      <w:r w:rsidRPr="009E2C7F">
        <w:rPr>
          <w:rFonts w:ascii="Times New Roman" w:hAnsi="Times New Roman" w:cs="Times New Roman"/>
          <w:sz w:val="24"/>
          <w:szCs w:val="24"/>
          <w:lang w:eastAsia="sk-SK"/>
        </w:rPr>
        <w:tab/>
        <w:t> </w:t>
      </w:r>
      <w:r w:rsidRPr="009E2C7F">
        <w:rPr>
          <w:rFonts w:ascii="Times New Roman" w:hAnsi="Times New Roman" w:cs="Times New Roman"/>
          <w:b/>
          <w:bCs/>
          <w:sz w:val="24"/>
          <w:szCs w:val="24"/>
          <w:lang w:eastAsia="sk-SK"/>
        </w:rPr>
        <w:t>Kuzmányho 6, Košice</w:t>
      </w:r>
    </w:p>
    <w:p w:rsidR="0028117F" w:rsidRPr="0042246C" w:rsidRDefault="0028117F" w:rsidP="00390BF8">
      <w:pPr>
        <w:shd w:val="clear" w:color="auto" w:fill="FFFFFF"/>
        <w:spacing w:after="240" w:line="240" w:lineRule="auto"/>
        <w:ind w:left="2160" w:hanging="2160"/>
        <w:rPr>
          <w:rFonts w:ascii="Times New Roman" w:hAnsi="Times New Roman" w:cs="Times New Roman"/>
          <w:sz w:val="24"/>
          <w:szCs w:val="24"/>
          <w:lang w:eastAsia="sk-SK"/>
        </w:rPr>
      </w:pPr>
      <w:r w:rsidRPr="009E2C7F">
        <w:rPr>
          <w:rFonts w:ascii="Times New Roman" w:hAnsi="Times New Roman" w:cs="Times New Roman"/>
          <w:sz w:val="24"/>
          <w:szCs w:val="24"/>
          <w:lang w:eastAsia="sk-SK"/>
        </w:rPr>
        <w:t>IČO:                            </w:t>
      </w:r>
      <w:r w:rsidRPr="009E2C7F">
        <w:rPr>
          <w:rFonts w:ascii="Times New Roman" w:hAnsi="Times New Roman" w:cs="Times New Roman"/>
          <w:sz w:val="24"/>
          <w:szCs w:val="24"/>
          <w:lang w:eastAsia="sk-SK"/>
        </w:rPr>
        <w:tab/>
      </w:r>
      <w:r w:rsidRPr="009E2C7F">
        <w:rPr>
          <w:rFonts w:ascii="Times New Roman" w:hAnsi="Times New Roman" w:cs="Times New Roman"/>
          <w:b/>
          <w:bCs/>
          <w:sz w:val="24"/>
          <w:szCs w:val="24"/>
          <w:lang w:eastAsia="sk-SK"/>
        </w:rPr>
        <w:t>000161004</w:t>
      </w:r>
    </w:p>
    <w:p w:rsidR="0028117F" w:rsidRPr="0037666B" w:rsidRDefault="0028117F" w:rsidP="00390BF8">
      <w:pPr>
        <w:shd w:val="clear" w:color="auto" w:fill="FFFFFF"/>
        <w:spacing w:after="240" w:line="240" w:lineRule="auto"/>
        <w:ind w:left="2160" w:hanging="2160"/>
        <w:rPr>
          <w:rFonts w:ascii="Times New Roman" w:hAnsi="Times New Roman" w:cs="Times New Roman"/>
          <w:sz w:val="24"/>
          <w:szCs w:val="24"/>
          <w:lang w:eastAsia="sk-SK"/>
        </w:rPr>
      </w:pPr>
      <w:r w:rsidRPr="0037666B">
        <w:rPr>
          <w:rFonts w:ascii="Times New Roman" w:hAnsi="Times New Roman" w:cs="Times New Roman"/>
          <w:sz w:val="24"/>
          <w:szCs w:val="24"/>
          <w:lang w:eastAsia="sk-SK"/>
        </w:rPr>
        <w:t>Riaditeľ školy:</w:t>
      </w:r>
      <w:r w:rsidRPr="0037666B">
        <w:rPr>
          <w:rFonts w:ascii="Times New Roman" w:hAnsi="Times New Roman" w:cs="Times New Roman"/>
          <w:b/>
          <w:bCs/>
          <w:sz w:val="24"/>
          <w:szCs w:val="24"/>
          <w:lang w:eastAsia="sk-SK"/>
        </w:rPr>
        <w:t>           </w:t>
      </w:r>
      <w:r w:rsidRPr="0037666B">
        <w:rPr>
          <w:rFonts w:ascii="Times New Roman" w:hAnsi="Times New Roman" w:cs="Times New Roman"/>
          <w:b/>
          <w:bCs/>
          <w:sz w:val="24"/>
          <w:szCs w:val="24"/>
          <w:lang w:eastAsia="sk-SK"/>
        </w:rPr>
        <w:tab/>
      </w:r>
      <w:r w:rsidRPr="0037666B">
        <w:rPr>
          <w:rFonts w:ascii="Times New Roman" w:hAnsi="Times New Roman" w:cs="Times New Roman"/>
          <w:b/>
          <w:bCs/>
          <w:sz w:val="24"/>
          <w:szCs w:val="24"/>
          <w:lang w:eastAsia="sk-SK"/>
        </w:rPr>
        <w:tab/>
        <w:t xml:space="preserve"> Mgr. Eva </w:t>
      </w:r>
      <w:proofErr w:type="spellStart"/>
      <w:r w:rsidRPr="0037666B">
        <w:rPr>
          <w:rFonts w:ascii="Times New Roman" w:hAnsi="Times New Roman" w:cs="Times New Roman"/>
          <w:b/>
          <w:bCs/>
          <w:sz w:val="24"/>
          <w:szCs w:val="24"/>
          <w:lang w:eastAsia="sk-SK"/>
        </w:rPr>
        <w:t>Csurkó</w:t>
      </w:r>
      <w:proofErr w:type="spellEnd"/>
    </w:p>
    <w:p w:rsidR="0028117F" w:rsidRPr="0037666B" w:rsidRDefault="0028117F" w:rsidP="00390BF8">
      <w:pPr>
        <w:shd w:val="clear" w:color="auto" w:fill="FFFFFF"/>
        <w:spacing w:after="240" w:line="240" w:lineRule="auto"/>
        <w:ind w:left="2160" w:hanging="2160"/>
        <w:rPr>
          <w:rFonts w:ascii="Times New Roman" w:hAnsi="Times New Roman" w:cs="Times New Roman"/>
          <w:sz w:val="24"/>
          <w:szCs w:val="24"/>
          <w:lang w:eastAsia="sk-SK"/>
        </w:rPr>
      </w:pPr>
      <w:r w:rsidRPr="0037666B">
        <w:rPr>
          <w:rFonts w:ascii="Times New Roman" w:hAnsi="Times New Roman" w:cs="Times New Roman"/>
          <w:sz w:val="24"/>
          <w:szCs w:val="24"/>
          <w:lang w:eastAsia="sk-SK"/>
        </w:rPr>
        <w:t>Kontakt:                      </w:t>
      </w:r>
      <w:r w:rsidRPr="0037666B">
        <w:rPr>
          <w:rFonts w:ascii="Times New Roman" w:hAnsi="Times New Roman" w:cs="Times New Roman"/>
          <w:sz w:val="24"/>
          <w:szCs w:val="24"/>
          <w:lang w:eastAsia="sk-SK"/>
        </w:rPr>
        <w:tab/>
      </w:r>
      <w:r w:rsidRPr="0037666B">
        <w:rPr>
          <w:rFonts w:ascii="Times New Roman" w:hAnsi="Times New Roman" w:cs="Times New Roman"/>
          <w:sz w:val="24"/>
          <w:szCs w:val="24"/>
          <w:lang w:eastAsia="sk-SK"/>
        </w:rPr>
        <w:tab/>
      </w:r>
      <w:r w:rsidRPr="0037666B">
        <w:rPr>
          <w:rFonts w:ascii="Times New Roman" w:hAnsi="Times New Roman" w:cs="Times New Roman"/>
          <w:b/>
          <w:bCs/>
          <w:sz w:val="24"/>
          <w:szCs w:val="24"/>
          <w:lang w:eastAsia="sk-SK"/>
        </w:rPr>
        <w:t>Tel: 055-62 219 54, Fax: 055-62 219 66,</w:t>
      </w:r>
    </w:p>
    <w:p w:rsidR="0028117F" w:rsidRPr="0037666B" w:rsidRDefault="0028117F" w:rsidP="00390BF8">
      <w:pPr>
        <w:shd w:val="clear" w:color="auto" w:fill="FFFFFF"/>
        <w:spacing w:after="240" w:line="240" w:lineRule="auto"/>
        <w:rPr>
          <w:rFonts w:ascii="Times New Roman" w:hAnsi="Times New Roman" w:cs="Times New Roman"/>
          <w:sz w:val="24"/>
          <w:szCs w:val="24"/>
          <w:lang w:eastAsia="sk-SK"/>
        </w:rPr>
      </w:pPr>
      <w:r w:rsidRPr="0037666B">
        <w:rPr>
          <w:rFonts w:ascii="Times New Roman" w:hAnsi="Times New Roman" w:cs="Times New Roman"/>
          <w:b/>
          <w:bCs/>
          <w:sz w:val="24"/>
          <w:szCs w:val="24"/>
          <w:lang w:eastAsia="sk-SK"/>
        </w:rPr>
        <w:t>                                 </w:t>
      </w:r>
      <w:r w:rsidRPr="0037666B">
        <w:rPr>
          <w:rFonts w:ascii="Times New Roman" w:hAnsi="Times New Roman" w:cs="Times New Roman"/>
          <w:b/>
          <w:bCs/>
          <w:sz w:val="24"/>
          <w:szCs w:val="24"/>
          <w:lang w:eastAsia="sk-SK"/>
        </w:rPr>
        <w:tab/>
      </w:r>
      <w:r w:rsidRPr="0037666B">
        <w:rPr>
          <w:rFonts w:ascii="Times New Roman" w:hAnsi="Times New Roman" w:cs="Times New Roman"/>
          <w:b/>
          <w:bCs/>
          <w:sz w:val="24"/>
          <w:szCs w:val="24"/>
          <w:lang w:eastAsia="sk-SK"/>
        </w:rPr>
        <w:tab/>
        <w:t xml:space="preserve"> e-mail: </w:t>
      </w:r>
      <w:hyperlink r:id="rId5" w:history="1">
        <w:r w:rsidRPr="0037666B">
          <w:rPr>
            <w:rStyle w:val="Hypertextovprepojenie"/>
            <w:rFonts w:ascii="Times New Roman" w:hAnsi="Times New Roman" w:cs="Times New Roman"/>
            <w:b/>
            <w:bCs/>
            <w:color w:val="auto"/>
            <w:sz w:val="24"/>
            <w:szCs w:val="24"/>
            <w:lang w:eastAsia="sk-SK"/>
          </w:rPr>
          <w:t>skola@maraigimi.sk</w:t>
        </w:r>
      </w:hyperlink>
      <w:r w:rsidRPr="0037666B">
        <w:rPr>
          <w:rFonts w:ascii="Times New Roman" w:hAnsi="Times New Roman" w:cs="Times New Roman"/>
          <w:b/>
          <w:bCs/>
          <w:sz w:val="24"/>
          <w:szCs w:val="24"/>
          <w:lang w:eastAsia="sk-SK"/>
        </w:rPr>
        <w:t>, www.maraigimi.sk</w:t>
      </w:r>
    </w:p>
    <w:p w:rsidR="0028117F" w:rsidRPr="0037666B" w:rsidRDefault="0028117F" w:rsidP="00390BF8">
      <w:pPr>
        <w:shd w:val="clear" w:color="auto" w:fill="FFFFFF"/>
        <w:spacing w:after="240" w:line="270" w:lineRule="atLeast"/>
        <w:rPr>
          <w:rFonts w:ascii="Times New Roman" w:hAnsi="Times New Roman" w:cs="Times New Roman"/>
          <w:sz w:val="24"/>
          <w:szCs w:val="24"/>
          <w:lang w:eastAsia="sk-SK"/>
        </w:rPr>
      </w:pPr>
      <w:r w:rsidRPr="0037666B">
        <w:rPr>
          <w:rFonts w:ascii="Times New Roman" w:hAnsi="Times New Roman" w:cs="Times New Roman"/>
          <w:sz w:val="24"/>
          <w:szCs w:val="24"/>
          <w:lang w:eastAsia="sk-SK"/>
        </w:rPr>
        <w:t> </w:t>
      </w:r>
    </w:p>
    <w:p w:rsidR="0028117F" w:rsidRPr="0037666B" w:rsidRDefault="0028117F" w:rsidP="00390BF8">
      <w:pPr>
        <w:shd w:val="clear" w:color="auto" w:fill="FFFFFF"/>
        <w:spacing w:after="240" w:line="270" w:lineRule="atLeast"/>
        <w:rPr>
          <w:rFonts w:ascii="Times New Roman" w:hAnsi="Times New Roman" w:cs="Times New Roman"/>
          <w:sz w:val="24"/>
          <w:szCs w:val="24"/>
          <w:lang w:eastAsia="sk-SK"/>
        </w:rPr>
      </w:pPr>
      <w:r w:rsidRPr="0037666B">
        <w:rPr>
          <w:rFonts w:ascii="Times New Roman" w:hAnsi="Times New Roman" w:cs="Times New Roman"/>
          <w:sz w:val="24"/>
          <w:szCs w:val="24"/>
          <w:lang w:eastAsia="sk-SK"/>
        </w:rPr>
        <w:t> </w:t>
      </w:r>
    </w:p>
    <w:p w:rsidR="0028117F" w:rsidRPr="0037666B" w:rsidRDefault="0028117F" w:rsidP="00390BF8">
      <w:pPr>
        <w:shd w:val="clear" w:color="auto" w:fill="FFFFFF"/>
        <w:spacing w:after="240" w:line="240" w:lineRule="auto"/>
        <w:ind w:left="2000" w:hanging="2000"/>
        <w:rPr>
          <w:rFonts w:ascii="Times New Roman" w:hAnsi="Times New Roman" w:cs="Times New Roman"/>
          <w:sz w:val="24"/>
          <w:szCs w:val="24"/>
          <w:lang w:eastAsia="sk-SK"/>
        </w:rPr>
      </w:pPr>
      <w:r w:rsidRPr="0037666B">
        <w:rPr>
          <w:rFonts w:ascii="Times New Roman" w:hAnsi="Times New Roman" w:cs="Times New Roman"/>
          <w:sz w:val="24"/>
          <w:szCs w:val="24"/>
          <w:lang w:eastAsia="sk-SK"/>
        </w:rPr>
        <w:t>Zriaďovateľ:             </w:t>
      </w:r>
      <w:r w:rsidRPr="0037666B">
        <w:rPr>
          <w:rFonts w:ascii="Times New Roman" w:hAnsi="Times New Roman" w:cs="Times New Roman"/>
          <w:sz w:val="24"/>
          <w:szCs w:val="24"/>
          <w:lang w:eastAsia="sk-SK"/>
        </w:rPr>
        <w:tab/>
      </w:r>
      <w:r w:rsidRPr="0037666B">
        <w:rPr>
          <w:rFonts w:ascii="Times New Roman" w:hAnsi="Times New Roman" w:cs="Times New Roman"/>
          <w:sz w:val="24"/>
          <w:szCs w:val="24"/>
          <w:lang w:eastAsia="sk-SK"/>
        </w:rPr>
        <w:tab/>
      </w:r>
      <w:r w:rsidRPr="0037666B">
        <w:rPr>
          <w:rFonts w:ascii="Times New Roman" w:hAnsi="Times New Roman" w:cs="Times New Roman"/>
          <w:b/>
          <w:bCs/>
          <w:sz w:val="24"/>
          <w:szCs w:val="24"/>
          <w:lang w:eastAsia="sk-SK"/>
        </w:rPr>
        <w:t>Košický samosprávny kraj</w:t>
      </w:r>
    </w:p>
    <w:p w:rsidR="0028117F" w:rsidRPr="0037666B" w:rsidRDefault="0028117F" w:rsidP="00390BF8">
      <w:pPr>
        <w:shd w:val="clear" w:color="auto" w:fill="FFFFFF"/>
        <w:spacing w:after="240" w:line="240" w:lineRule="auto"/>
        <w:ind w:left="2000" w:hanging="2000"/>
        <w:rPr>
          <w:rFonts w:ascii="Times New Roman" w:hAnsi="Times New Roman" w:cs="Times New Roman"/>
          <w:sz w:val="24"/>
          <w:szCs w:val="24"/>
          <w:lang w:eastAsia="sk-SK"/>
        </w:rPr>
      </w:pPr>
      <w:r w:rsidRPr="0037666B">
        <w:rPr>
          <w:rFonts w:ascii="Times New Roman" w:hAnsi="Times New Roman" w:cs="Times New Roman"/>
          <w:sz w:val="24"/>
          <w:szCs w:val="24"/>
          <w:lang w:eastAsia="sk-SK"/>
        </w:rPr>
        <w:t>Adresa:                    </w:t>
      </w:r>
      <w:r w:rsidRPr="0037666B">
        <w:rPr>
          <w:rFonts w:ascii="Times New Roman" w:hAnsi="Times New Roman" w:cs="Times New Roman"/>
          <w:sz w:val="24"/>
          <w:szCs w:val="24"/>
          <w:lang w:eastAsia="sk-SK"/>
        </w:rPr>
        <w:tab/>
      </w:r>
      <w:r w:rsidRPr="0037666B">
        <w:rPr>
          <w:rFonts w:ascii="Times New Roman" w:hAnsi="Times New Roman" w:cs="Times New Roman"/>
          <w:sz w:val="24"/>
          <w:szCs w:val="24"/>
          <w:lang w:eastAsia="sk-SK"/>
        </w:rPr>
        <w:tab/>
      </w:r>
      <w:r w:rsidRPr="0037666B">
        <w:rPr>
          <w:rFonts w:ascii="Times New Roman" w:hAnsi="Times New Roman" w:cs="Times New Roman"/>
          <w:sz w:val="24"/>
          <w:szCs w:val="24"/>
          <w:lang w:eastAsia="sk-SK"/>
        </w:rPr>
        <w:tab/>
      </w:r>
      <w:r w:rsidRPr="0037666B">
        <w:rPr>
          <w:rFonts w:ascii="Times New Roman" w:hAnsi="Times New Roman" w:cs="Times New Roman"/>
          <w:b/>
          <w:bCs/>
          <w:sz w:val="24"/>
          <w:szCs w:val="24"/>
          <w:lang w:eastAsia="sk-SK"/>
        </w:rPr>
        <w:t>Námestie Maratónu Mieru 1, 042 66 Košice</w:t>
      </w:r>
    </w:p>
    <w:p w:rsidR="0028117F" w:rsidRPr="0037666B" w:rsidRDefault="0028117F" w:rsidP="00390BF8">
      <w:pPr>
        <w:shd w:val="clear" w:color="auto" w:fill="FFFFFF"/>
        <w:spacing w:after="240" w:line="240" w:lineRule="auto"/>
        <w:ind w:left="1900" w:hanging="1900"/>
        <w:rPr>
          <w:rFonts w:ascii="Times New Roman" w:hAnsi="Times New Roman" w:cs="Times New Roman"/>
          <w:sz w:val="24"/>
          <w:szCs w:val="24"/>
          <w:lang w:eastAsia="sk-SK"/>
        </w:rPr>
      </w:pPr>
      <w:r w:rsidRPr="0037666B">
        <w:rPr>
          <w:rFonts w:ascii="Times New Roman" w:hAnsi="Times New Roman" w:cs="Times New Roman"/>
          <w:sz w:val="24"/>
          <w:szCs w:val="24"/>
          <w:lang w:eastAsia="sk-SK"/>
        </w:rPr>
        <w:t>Kontakty: </w:t>
      </w:r>
      <w:r w:rsidRPr="0037666B">
        <w:rPr>
          <w:rFonts w:ascii="Times New Roman" w:hAnsi="Times New Roman" w:cs="Times New Roman"/>
          <w:b/>
          <w:bCs/>
          <w:sz w:val="24"/>
          <w:szCs w:val="24"/>
          <w:lang w:eastAsia="sk-SK"/>
        </w:rPr>
        <w:t xml:space="preserve">               </w:t>
      </w:r>
      <w:r w:rsidRPr="0037666B">
        <w:rPr>
          <w:rFonts w:ascii="Times New Roman" w:hAnsi="Times New Roman" w:cs="Times New Roman"/>
          <w:b/>
          <w:bCs/>
          <w:sz w:val="24"/>
          <w:szCs w:val="24"/>
          <w:lang w:eastAsia="sk-SK"/>
        </w:rPr>
        <w:tab/>
        <w:t xml:space="preserve">            </w:t>
      </w:r>
      <w:r w:rsidR="00FF11F6">
        <w:rPr>
          <w:rFonts w:ascii="Times New Roman" w:hAnsi="Times New Roman" w:cs="Times New Roman"/>
          <w:b/>
          <w:bCs/>
          <w:sz w:val="24"/>
          <w:szCs w:val="24"/>
          <w:lang w:eastAsia="sk-SK"/>
        </w:rPr>
        <w:t xml:space="preserve">Ing. Slavomír </w:t>
      </w:r>
      <w:proofErr w:type="spellStart"/>
      <w:r w:rsidR="00FF11F6">
        <w:rPr>
          <w:rFonts w:ascii="Times New Roman" w:hAnsi="Times New Roman" w:cs="Times New Roman"/>
          <w:b/>
          <w:bCs/>
          <w:sz w:val="24"/>
          <w:szCs w:val="24"/>
          <w:lang w:eastAsia="sk-SK"/>
        </w:rPr>
        <w:t>Kožár</w:t>
      </w:r>
      <w:proofErr w:type="spellEnd"/>
      <w:r w:rsidR="00FF11F6">
        <w:rPr>
          <w:rFonts w:ascii="Times New Roman" w:hAnsi="Times New Roman" w:cs="Times New Roman"/>
          <w:b/>
          <w:bCs/>
          <w:sz w:val="24"/>
          <w:szCs w:val="24"/>
          <w:lang w:eastAsia="sk-SK"/>
        </w:rPr>
        <w:t>, MBA</w:t>
      </w:r>
      <w:r w:rsidRPr="0037666B">
        <w:rPr>
          <w:rFonts w:ascii="Times New Roman" w:hAnsi="Times New Roman" w:cs="Times New Roman"/>
          <w:b/>
          <w:bCs/>
          <w:sz w:val="24"/>
          <w:szCs w:val="24"/>
          <w:lang w:eastAsia="sk-SK"/>
        </w:rPr>
        <w:t xml:space="preserve">   – vedúci odboru školstva</w:t>
      </w:r>
    </w:p>
    <w:p w:rsidR="0028117F" w:rsidRPr="0037666B" w:rsidRDefault="0028117F" w:rsidP="00390BF8">
      <w:pPr>
        <w:shd w:val="clear" w:color="auto" w:fill="FFFFFF"/>
        <w:spacing w:after="240" w:line="270" w:lineRule="atLeast"/>
        <w:rPr>
          <w:rFonts w:ascii="Times New Roman" w:hAnsi="Times New Roman" w:cs="Times New Roman"/>
          <w:sz w:val="24"/>
          <w:szCs w:val="24"/>
          <w:lang w:eastAsia="sk-SK"/>
        </w:rPr>
      </w:pPr>
      <w:r w:rsidRPr="0037666B">
        <w:rPr>
          <w:rFonts w:ascii="Times New Roman" w:hAnsi="Times New Roman" w:cs="Times New Roman"/>
          <w:sz w:val="24"/>
          <w:szCs w:val="24"/>
          <w:lang w:eastAsia="sk-SK"/>
        </w:rPr>
        <w:t> </w:t>
      </w:r>
    </w:p>
    <w:p w:rsidR="0028117F" w:rsidRPr="0037666B" w:rsidRDefault="0028117F" w:rsidP="00390BF8">
      <w:pPr>
        <w:shd w:val="clear" w:color="auto" w:fill="FFFFFF"/>
        <w:spacing w:after="240" w:line="270" w:lineRule="atLeast"/>
        <w:rPr>
          <w:rFonts w:ascii="Times New Roman" w:hAnsi="Times New Roman" w:cs="Times New Roman"/>
          <w:sz w:val="24"/>
          <w:szCs w:val="24"/>
          <w:lang w:eastAsia="sk-SK"/>
        </w:rPr>
      </w:pPr>
      <w:r w:rsidRPr="0037666B">
        <w:rPr>
          <w:rFonts w:ascii="Times New Roman" w:hAnsi="Times New Roman" w:cs="Times New Roman"/>
          <w:sz w:val="24"/>
          <w:szCs w:val="24"/>
          <w:lang w:eastAsia="sk-SK"/>
        </w:rPr>
        <w:t> </w:t>
      </w:r>
    </w:p>
    <w:p w:rsidR="0028117F" w:rsidRPr="0037666B" w:rsidRDefault="0028117F" w:rsidP="00390BF8">
      <w:pPr>
        <w:shd w:val="clear" w:color="auto" w:fill="FFFFFF"/>
        <w:spacing w:after="240" w:line="240" w:lineRule="auto"/>
        <w:rPr>
          <w:rFonts w:ascii="Times New Roman" w:hAnsi="Times New Roman" w:cs="Times New Roman"/>
          <w:sz w:val="24"/>
          <w:szCs w:val="24"/>
          <w:lang w:eastAsia="sk-SK"/>
        </w:rPr>
      </w:pPr>
      <w:r w:rsidRPr="0037666B">
        <w:rPr>
          <w:rFonts w:ascii="Times New Roman" w:hAnsi="Times New Roman" w:cs="Times New Roman"/>
          <w:sz w:val="24"/>
          <w:szCs w:val="24"/>
          <w:lang w:eastAsia="sk-SK"/>
        </w:rPr>
        <w:t xml:space="preserve">                                                                                             Mgr. Eva </w:t>
      </w:r>
      <w:proofErr w:type="spellStart"/>
      <w:r w:rsidRPr="0037666B">
        <w:rPr>
          <w:rFonts w:ascii="Times New Roman" w:hAnsi="Times New Roman" w:cs="Times New Roman"/>
          <w:sz w:val="24"/>
          <w:szCs w:val="24"/>
          <w:lang w:eastAsia="sk-SK"/>
        </w:rPr>
        <w:t>Csurkó</w:t>
      </w:r>
      <w:proofErr w:type="spellEnd"/>
    </w:p>
    <w:p w:rsidR="0028117F" w:rsidRPr="0037666B" w:rsidRDefault="009961C8" w:rsidP="00390BF8">
      <w:pPr>
        <w:shd w:val="clear" w:color="auto" w:fill="FFFFFF"/>
        <w:spacing w:after="24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Košice 30. 8. 2021</w:t>
      </w:r>
      <w:r w:rsidR="0028117F" w:rsidRPr="0037666B">
        <w:rPr>
          <w:rFonts w:ascii="Times New Roman" w:hAnsi="Times New Roman" w:cs="Times New Roman"/>
          <w:sz w:val="24"/>
          <w:szCs w:val="24"/>
          <w:lang w:eastAsia="sk-SK"/>
        </w:rPr>
        <w:t>                                                                      riaditeľka</w:t>
      </w:r>
    </w:p>
    <w:p w:rsidR="0028117F" w:rsidRPr="0037666B" w:rsidRDefault="0028117F" w:rsidP="00390BF8">
      <w:pPr>
        <w:shd w:val="clear" w:color="auto" w:fill="FFFFFF"/>
        <w:spacing w:after="240" w:line="240" w:lineRule="auto"/>
        <w:rPr>
          <w:rFonts w:ascii="Times New Roman" w:hAnsi="Times New Roman" w:cs="Times New Roman"/>
          <w:sz w:val="24"/>
          <w:szCs w:val="24"/>
          <w:lang w:eastAsia="sk-SK"/>
        </w:rPr>
      </w:pPr>
    </w:p>
    <w:tbl>
      <w:tblPr>
        <w:tblW w:w="0" w:type="auto"/>
        <w:tblInd w:w="2" w:type="dxa"/>
        <w:tblCellMar>
          <w:left w:w="0" w:type="dxa"/>
          <w:right w:w="0" w:type="dxa"/>
        </w:tblCellMar>
        <w:tblLook w:val="00A0" w:firstRow="1" w:lastRow="0" w:firstColumn="1" w:lastColumn="0" w:noHBand="0" w:noVBand="0"/>
      </w:tblPr>
      <w:tblGrid>
        <w:gridCol w:w="3015"/>
        <w:gridCol w:w="2995"/>
        <w:gridCol w:w="3040"/>
      </w:tblGrid>
      <w:tr w:rsidR="00803FD1" w:rsidRPr="0042246C" w:rsidTr="00C96CFF">
        <w:tc>
          <w:tcPr>
            <w:tcW w:w="30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b/>
                <w:bCs/>
                <w:sz w:val="24"/>
                <w:szCs w:val="24"/>
                <w:lang w:eastAsia="sk-SK"/>
              </w:rPr>
              <w:t>Platnosť</w:t>
            </w:r>
          </w:p>
          <w:p w:rsidR="00803FD1" w:rsidRPr="0042246C" w:rsidRDefault="00803FD1" w:rsidP="00C96CFF">
            <w:pPr>
              <w:spacing w:after="0" w:line="240" w:lineRule="auto"/>
              <w:rPr>
                <w:rFonts w:ascii="Times New Roman" w:hAnsi="Times New Roman" w:cs="Times New Roman"/>
                <w:sz w:val="24"/>
                <w:szCs w:val="24"/>
                <w:lang w:eastAsia="sk-SK"/>
              </w:rPr>
            </w:pPr>
            <w:r w:rsidRPr="0042246C">
              <w:rPr>
                <w:rFonts w:ascii="Times New Roman" w:hAnsi="Times New Roman" w:cs="Times New Roman"/>
                <w:b/>
                <w:bCs/>
                <w:sz w:val="24"/>
                <w:szCs w:val="24"/>
                <w:lang w:eastAsia="sk-SK"/>
              </w:rPr>
              <w:t>Revidovanie</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0" w:line="240" w:lineRule="auto"/>
              <w:rPr>
                <w:rFonts w:ascii="Times New Roman" w:hAnsi="Times New Roman" w:cs="Times New Roman"/>
                <w:sz w:val="24"/>
                <w:szCs w:val="24"/>
                <w:lang w:eastAsia="sk-SK"/>
              </w:rPr>
            </w:pPr>
            <w:r w:rsidRPr="0042246C">
              <w:rPr>
                <w:rFonts w:ascii="Times New Roman" w:hAnsi="Times New Roman" w:cs="Times New Roman"/>
                <w:b/>
                <w:bCs/>
                <w:sz w:val="24"/>
                <w:szCs w:val="24"/>
                <w:lang w:eastAsia="sk-SK"/>
              </w:rPr>
              <w:t>Dátum</w:t>
            </w:r>
          </w:p>
        </w:tc>
        <w:tc>
          <w:tcPr>
            <w:tcW w:w="3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0" w:line="240" w:lineRule="auto"/>
              <w:rPr>
                <w:rFonts w:ascii="Times New Roman" w:hAnsi="Times New Roman" w:cs="Times New Roman"/>
                <w:sz w:val="24"/>
                <w:szCs w:val="24"/>
                <w:lang w:eastAsia="sk-SK"/>
              </w:rPr>
            </w:pPr>
            <w:r w:rsidRPr="0042246C">
              <w:rPr>
                <w:rFonts w:ascii="Times New Roman" w:hAnsi="Times New Roman" w:cs="Times New Roman"/>
                <w:b/>
                <w:bCs/>
                <w:sz w:val="24"/>
                <w:szCs w:val="24"/>
                <w:lang w:eastAsia="sk-SK"/>
              </w:rPr>
              <w:t>Zaznamenanie inovácie, zmeny, úpravy</w:t>
            </w:r>
          </w:p>
        </w:tc>
      </w:tr>
      <w:tr w:rsidR="00803FD1" w:rsidRPr="0042246C" w:rsidTr="00C96CFF">
        <w:trPr>
          <w:trHeight w:val="466"/>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xml:space="preserve">Platnosť </w:t>
            </w:r>
            <w:proofErr w:type="spellStart"/>
            <w:r w:rsidRPr="0042246C">
              <w:rPr>
                <w:rFonts w:ascii="Times New Roman" w:hAnsi="Times New Roman" w:cs="Times New Roman"/>
                <w:sz w:val="24"/>
                <w:szCs w:val="24"/>
                <w:lang w:eastAsia="sk-SK"/>
              </w:rPr>
              <w:t>ŠkVP</w:t>
            </w:r>
            <w:proofErr w:type="spellEnd"/>
            <w:r w:rsidRPr="0042246C">
              <w:rPr>
                <w:rFonts w:ascii="Times New Roman" w:hAnsi="Times New Roman" w:cs="Times New Roman"/>
                <w:sz w:val="24"/>
                <w:szCs w:val="24"/>
                <w:lang w:eastAsia="sk-SK"/>
              </w:rPr>
              <w:t xml:space="preserve"> od</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1.9.2008</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tc>
      </w:tr>
      <w:tr w:rsidR="00803FD1" w:rsidRPr="0042246C" w:rsidTr="00C96CFF">
        <w:trPr>
          <w:trHeight w:val="491"/>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Revidované</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1.9.2009</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tc>
      </w:tr>
      <w:tr w:rsidR="00803FD1" w:rsidRPr="0042246C" w:rsidTr="00C96CFF">
        <w:trPr>
          <w:trHeight w:val="513"/>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Revidované</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1.9.2010</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tc>
      </w:tr>
      <w:tr w:rsidR="00803FD1" w:rsidRPr="0042246C" w:rsidTr="00C96CFF">
        <w:trPr>
          <w:trHeight w:val="536"/>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Revidované  </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1.9.2014</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p>
        </w:tc>
      </w:tr>
      <w:tr w:rsidR="00803FD1" w:rsidRPr="0042246C" w:rsidTr="00C96CFF">
        <w:trPr>
          <w:trHeight w:val="536"/>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Revidované  </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1.9.2015</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p>
        </w:tc>
      </w:tr>
      <w:tr w:rsidR="00803FD1" w:rsidRPr="0042246C" w:rsidTr="00C96CFF">
        <w:trPr>
          <w:trHeight w:val="536"/>
        </w:trPr>
        <w:tc>
          <w:tcPr>
            <w:tcW w:w="3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Revidované  </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Pr>
                <w:rFonts w:ascii="Times New Roman" w:hAnsi="Times New Roman" w:cs="Times New Roman"/>
                <w:sz w:val="24"/>
                <w:szCs w:val="24"/>
                <w:lang w:eastAsia="sk-SK"/>
              </w:rPr>
              <w:t>1.9.2019</w:t>
            </w:r>
          </w:p>
        </w:tc>
        <w:tc>
          <w:tcPr>
            <w:tcW w:w="3040" w:type="dxa"/>
            <w:tcBorders>
              <w:top w:val="nil"/>
              <w:left w:val="nil"/>
              <w:bottom w:val="single" w:sz="8" w:space="0" w:color="auto"/>
              <w:right w:val="single" w:sz="8" w:space="0" w:color="auto"/>
            </w:tcBorders>
            <w:tcMar>
              <w:top w:w="0" w:type="dxa"/>
              <w:left w:w="108" w:type="dxa"/>
              <w:bottom w:w="0" w:type="dxa"/>
              <w:right w:w="108" w:type="dxa"/>
            </w:tcMar>
          </w:tcPr>
          <w:p w:rsidR="00803FD1" w:rsidRPr="0042246C" w:rsidRDefault="00803FD1" w:rsidP="00C96CFF">
            <w:pPr>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r>
              <w:rPr>
                <w:rFonts w:ascii="Times New Roman" w:hAnsi="Times New Roman" w:cs="Times New Roman"/>
                <w:sz w:val="24"/>
                <w:szCs w:val="24"/>
                <w:lang w:eastAsia="sk-SK"/>
              </w:rPr>
              <w:t>extra hodiny</w:t>
            </w:r>
          </w:p>
        </w:tc>
      </w:tr>
    </w:tbl>
    <w:p w:rsidR="0028117F" w:rsidRDefault="0028117F" w:rsidP="00390BF8">
      <w:pPr>
        <w:shd w:val="clear" w:color="auto" w:fill="FFFFFF"/>
        <w:spacing w:after="240" w:line="240" w:lineRule="auto"/>
        <w:rPr>
          <w:rFonts w:ascii="Times New Roman" w:hAnsi="Times New Roman" w:cs="Times New Roman"/>
          <w:b/>
          <w:bCs/>
          <w:sz w:val="24"/>
          <w:szCs w:val="24"/>
          <w:lang w:eastAsia="sk-SK"/>
        </w:rPr>
      </w:pPr>
    </w:p>
    <w:p w:rsidR="0028117F" w:rsidRDefault="0028117F" w:rsidP="00390BF8">
      <w:pPr>
        <w:shd w:val="clear" w:color="auto" w:fill="FFFFFF"/>
        <w:spacing w:after="240" w:line="240" w:lineRule="auto"/>
        <w:rPr>
          <w:rFonts w:ascii="Times New Roman" w:hAnsi="Times New Roman" w:cs="Times New Roman"/>
          <w:b/>
          <w:bCs/>
          <w:sz w:val="24"/>
          <w:szCs w:val="24"/>
          <w:lang w:eastAsia="sk-SK"/>
        </w:rPr>
      </w:pPr>
    </w:p>
    <w:p w:rsidR="009134DE" w:rsidRDefault="009134DE" w:rsidP="00390BF8">
      <w:pPr>
        <w:shd w:val="clear" w:color="auto" w:fill="FFFFFF"/>
        <w:spacing w:after="240" w:line="240" w:lineRule="auto"/>
        <w:rPr>
          <w:rFonts w:ascii="Times New Roman" w:hAnsi="Times New Roman" w:cs="Times New Roman"/>
          <w:b/>
          <w:bCs/>
          <w:sz w:val="24"/>
          <w:szCs w:val="24"/>
          <w:lang w:eastAsia="sk-SK"/>
        </w:rPr>
      </w:pPr>
    </w:p>
    <w:p w:rsidR="0028117F" w:rsidRDefault="0028117F" w:rsidP="00390BF8">
      <w:pPr>
        <w:shd w:val="clear" w:color="auto" w:fill="FFFFFF"/>
        <w:spacing w:after="240" w:line="240" w:lineRule="auto"/>
        <w:rPr>
          <w:rFonts w:ascii="Times New Roman" w:hAnsi="Times New Roman" w:cs="Times New Roman"/>
          <w:b/>
          <w:bCs/>
          <w:sz w:val="24"/>
          <w:szCs w:val="24"/>
          <w:lang w:eastAsia="sk-SK"/>
        </w:rPr>
      </w:pPr>
    </w:p>
    <w:p w:rsidR="0028117F" w:rsidRPr="0016134A" w:rsidRDefault="00C350AB" w:rsidP="00390BF8">
      <w:pPr>
        <w:shd w:val="clear" w:color="auto" w:fill="FFFFFF"/>
        <w:spacing w:after="240" w:line="240" w:lineRule="auto"/>
        <w:rPr>
          <w:rFonts w:ascii="Times New Roman" w:hAnsi="Times New Roman" w:cs="Times New Roman"/>
          <w:sz w:val="24"/>
          <w:szCs w:val="24"/>
          <w:lang w:eastAsia="sk-SK"/>
        </w:rPr>
      </w:pPr>
      <w:hyperlink r:id="rId6" w:anchor="_Toc239146977" w:history="1">
        <w:r w:rsidR="0028117F" w:rsidRPr="0016134A">
          <w:rPr>
            <w:rFonts w:ascii="Times New Roman" w:hAnsi="Times New Roman" w:cs="Times New Roman"/>
            <w:b/>
            <w:bCs/>
            <w:sz w:val="24"/>
            <w:szCs w:val="24"/>
            <w:lang w:eastAsia="sk-SK"/>
          </w:rPr>
          <w:t>I. Všeobecná charakteristika školy</w:t>
        </w:r>
        <w:r w:rsidR="0028117F" w:rsidRPr="0016134A">
          <w:rPr>
            <w:rFonts w:ascii="Times New Roman" w:hAnsi="Times New Roman" w:cs="Times New Roman"/>
            <w:sz w:val="24"/>
            <w:szCs w:val="24"/>
            <w:lang w:eastAsia="sk-SK"/>
          </w:rPr>
          <w:t xml:space="preserve">. </w:t>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t>4</w:t>
        </w:r>
      </w:hyperlink>
    </w:p>
    <w:p w:rsidR="0028117F" w:rsidRPr="0016134A" w:rsidRDefault="00C350AB" w:rsidP="00390BF8">
      <w:pPr>
        <w:shd w:val="clear" w:color="auto" w:fill="FFFFFF"/>
        <w:spacing w:after="240" w:line="240" w:lineRule="auto"/>
        <w:rPr>
          <w:rFonts w:ascii="Times New Roman" w:hAnsi="Times New Roman" w:cs="Times New Roman"/>
          <w:sz w:val="24"/>
          <w:szCs w:val="24"/>
          <w:lang w:eastAsia="sk-SK"/>
        </w:rPr>
      </w:pPr>
      <w:hyperlink r:id="rId7" w:anchor="_Toc239146978" w:history="1">
        <w:r w:rsidR="0028117F" w:rsidRPr="0016134A">
          <w:rPr>
            <w:rFonts w:ascii="Times New Roman" w:hAnsi="Times New Roman" w:cs="Times New Roman"/>
            <w:sz w:val="24"/>
            <w:szCs w:val="24"/>
            <w:lang w:eastAsia="sk-SK"/>
          </w:rPr>
          <w:t>1.     Veľkosť školy. </w:t>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t>4</w:t>
        </w:r>
      </w:hyperlink>
    </w:p>
    <w:p w:rsidR="0028117F" w:rsidRPr="0016134A" w:rsidRDefault="00C350AB" w:rsidP="00390BF8">
      <w:pPr>
        <w:shd w:val="clear" w:color="auto" w:fill="FFFFFF"/>
        <w:spacing w:after="240" w:line="240" w:lineRule="auto"/>
        <w:rPr>
          <w:rFonts w:ascii="Times New Roman" w:hAnsi="Times New Roman" w:cs="Times New Roman"/>
          <w:sz w:val="24"/>
          <w:szCs w:val="24"/>
          <w:lang w:eastAsia="sk-SK"/>
        </w:rPr>
      </w:pPr>
      <w:hyperlink r:id="rId8" w:anchor="_Toc239146979" w:history="1">
        <w:r w:rsidR="0028117F" w:rsidRPr="0016134A">
          <w:rPr>
            <w:rFonts w:ascii="Times New Roman" w:hAnsi="Times New Roman" w:cs="Times New Roman"/>
            <w:sz w:val="24"/>
            <w:szCs w:val="24"/>
            <w:lang w:eastAsia="sk-SK"/>
          </w:rPr>
          <w:t>2.     Charakteristika žiakov. </w:t>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t>4</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9" w:anchor="_Toc239146980" w:history="1">
        <w:r w:rsidR="0028117F" w:rsidRPr="0016134A">
          <w:rPr>
            <w:rFonts w:ascii="Times New Roman" w:hAnsi="Times New Roman" w:cs="Times New Roman"/>
            <w:sz w:val="24"/>
            <w:szCs w:val="24"/>
            <w:lang w:eastAsia="sk-SK"/>
          </w:rPr>
          <w:t>3.     Charakteristika pedagogického zboru. </w:t>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r>
        <w:r w:rsidR="0028117F" w:rsidRPr="0016134A">
          <w:rPr>
            <w:rFonts w:ascii="Times New Roman" w:hAnsi="Times New Roman" w:cs="Times New Roman"/>
            <w:sz w:val="24"/>
            <w:szCs w:val="24"/>
            <w:lang w:eastAsia="sk-SK"/>
          </w:rPr>
          <w:tab/>
          <w:t>4</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0" w:anchor="_Toc239146981" w:history="1">
        <w:r w:rsidR="0028117F" w:rsidRPr="00C85EAB">
          <w:rPr>
            <w:rFonts w:ascii="Times New Roman" w:hAnsi="Times New Roman" w:cs="Times New Roman"/>
            <w:sz w:val="24"/>
            <w:szCs w:val="24"/>
            <w:lang w:eastAsia="sk-SK"/>
          </w:rPr>
          <w:t>4.     Organizácia prijímacieho konania.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5</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1" w:anchor="_Toc239146982" w:history="1">
        <w:r w:rsidR="0028117F" w:rsidRPr="00C85EAB">
          <w:rPr>
            <w:rFonts w:ascii="Times New Roman" w:hAnsi="Times New Roman" w:cs="Times New Roman"/>
            <w:sz w:val="24"/>
            <w:szCs w:val="24"/>
            <w:lang w:eastAsia="sk-SK"/>
          </w:rPr>
          <w:t>5.     Organizácia maturitnej skúšky.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5</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2" w:anchor="_Toc239146983" w:history="1">
        <w:r w:rsidR="0028117F" w:rsidRPr="00C85EAB">
          <w:rPr>
            <w:rFonts w:ascii="Times New Roman" w:hAnsi="Times New Roman" w:cs="Times New Roman"/>
            <w:sz w:val="24"/>
            <w:szCs w:val="24"/>
            <w:lang w:eastAsia="sk-SK"/>
          </w:rPr>
          <w:t>6.     Dlhodobé projekty, do ktorých je škola zapojená.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6</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3" w:anchor="_Toc239146984" w:history="1">
        <w:r w:rsidR="0028117F" w:rsidRPr="00C85EAB">
          <w:rPr>
            <w:rFonts w:ascii="Times New Roman" w:hAnsi="Times New Roman" w:cs="Times New Roman"/>
            <w:sz w:val="24"/>
            <w:szCs w:val="24"/>
            <w:lang w:eastAsia="sk-SK"/>
          </w:rPr>
          <w:t>7.     Spolupráca s rodičmi a inými subjektmi</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6</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4" w:anchor="_Toc239146985" w:history="1">
        <w:r w:rsidR="0028117F" w:rsidRPr="00C85EAB">
          <w:rPr>
            <w:rFonts w:ascii="Times New Roman" w:hAnsi="Times New Roman" w:cs="Times New Roman"/>
            <w:sz w:val="24"/>
            <w:szCs w:val="24"/>
            <w:lang w:eastAsia="sk-SK"/>
          </w:rPr>
          <w:t>8.     Priestorové a materiálno–technické podmienky školy.</w:t>
        </w:r>
        <w:r w:rsidR="0028117F" w:rsidRPr="00C85EAB">
          <w:rPr>
            <w:rFonts w:ascii="Times New Roman" w:hAnsi="Times New Roman" w:cs="Times New Roman"/>
            <w:sz w:val="24"/>
            <w:szCs w:val="24"/>
            <w:lang w:eastAsia="sk-SK"/>
          </w:rPr>
          <w:tab/>
          <w:t>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7</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5" w:anchor="_Toc239146986" w:history="1">
        <w:r w:rsidR="0028117F" w:rsidRPr="00C85EAB">
          <w:rPr>
            <w:rFonts w:ascii="Times New Roman" w:hAnsi="Times New Roman" w:cs="Times New Roman"/>
            <w:sz w:val="24"/>
            <w:szCs w:val="24"/>
            <w:lang w:eastAsia="sk-SK"/>
          </w:rPr>
          <w:t>9.     Škola ako životný priestor</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8</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6" w:anchor="_Toc239146987" w:history="1">
        <w:r w:rsidR="0028117F" w:rsidRPr="00C85EAB">
          <w:rPr>
            <w:rFonts w:ascii="Times New Roman" w:hAnsi="Times New Roman" w:cs="Times New Roman"/>
            <w:sz w:val="24"/>
            <w:szCs w:val="24"/>
            <w:lang w:eastAsia="sk-SK"/>
          </w:rPr>
          <w:t>10.   Podmienky na zaistenie bezpečnosti a ochrany zdravia pri výchove a vzdelávaní</w:t>
        </w:r>
        <w:r w:rsidR="0028117F" w:rsidRPr="00C85EAB">
          <w:rPr>
            <w:rFonts w:ascii="Times New Roman" w:hAnsi="Times New Roman" w:cs="Times New Roman"/>
            <w:sz w:val="24"/>
            <w:szCs w:val="24"/>
            <w:lang w:eastAsia="sk-SK"/>
          </w:rPr>
          <w:tab/>
          <w:t>8</w:t>
        </w:r>
      </w:hyperlink>
    </w:p>
    <w:p w:rsidR="0028117F" w:rsidRPr="00C85EAB" w:rsidRDefault="0028117F" w:rsidP="00390BF8">
      <w:pPr>
        <w:shd w:val="clear" w:color="auto" w:fill="FFFFFF"/>
        <w:spacing w:after="240" w:line="240" w:lineRule="auto"/>
        <w:rPr>
          <w:rFonts w:ascii="Times New Roman" w:hAnsi="Times New Roman" w:cs="Times New Roman"/>
          <w:sz w:val="24"/>
          <w:szCs w:val="24"/>
        </w:rPr>
      </w:pPr>
    </w:p>
    <w:p w:rsidR="0028117F" w:rsidRPr="00C85EAB" w:rsidRDefault="00C350AB" w:rsidP="00390BF8">
      <w:pPr>
        <w:shd w:val="clear" w:color="auto" w:fill="FFFFFF"/>
        <w:spacing w:after="240" w:line="240" w:lineRule="auto"/>
        <w:rPr>
          <w:rFonts w:ascii="Times New Roman" w:hAnsi="Times New Roman" w:cs="Times New Roman"/>
          <w:b/>
          <w:bCs/>
          <w:sz w:val="24"/>
          <w:szCs w:val="24"/>
          <w:lang w:eastAsia="sk-SK"/>
        </w:rPr>
      </w:pPr>
      <w:hyperlink r:id="rId17" w:anchor="_Toc239146988" w:history="1">
        <w:r w:rsidR="0028117F" w:rsidRPr="00C85EAB">
          <w:rPr>
            <w:rFonts w:ascii="Times New Roman" w:hAnsi="Times New Roman" w:cs="Times New Roman"/>
            <w:b/>
            <w:bCs/>
            <w:sz w:val="24"/>
            <w:szCs w:val="24"/>
            <w:lang w:eastAsia="sk-SK"/>
          </w:rPr>
          <w:t>II. Charakteristika školského vzdelávacieho programu. </w:t>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t>9</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8" w:anchor="_Toc239146989" w:history="1">
        <w:r w:rsidR="0028117F" w:rsidRPr="00C85EAB">
          <w:rPr>
            <w:rFonts w:ascii="Times New Roman" w:hAnsi="Times New Roman" w:cs="Times New Roman"/>
            <w:sz w:val="24"/>
            <w:szCs w:val="24"/>
            <w:lang w:eastAsia="sk-SK"/>
          </w:rPr>
          <w:t>1.     Pedagogický princíp školy.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9</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19" w:anchor="_Toc239146990" w:history="1">
        <w:r w:rsidR="0028117F" w:rsidRPr="00C85EAB">
          <w:rPr>
            <w:rFonts w:ascii="Times New Roman" w:hAnsi="Times New Roman" w:cs="Times New Roman"/>
            <w:sz w:val="24"/>
            <w:szCs w:val="24"/>
            <w:lang w:eastAsia="sk-SK"/>
          </w:rPr>
          <w:t>2.     Zameranie školy a stupeň vzdelania.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9</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0" w:anchor="_Toc239146991" w:history="1">
        <w:r w:rsidR="0028117F" w:rsidRPr="00C85EAB">
          <w:rPr>
            <w:rFonts w:ascii="Times New Roman" w:hAnsi="Times New Roman" w:cs="Times New Roman"/>
            <w:sz w:val="24"/>
            <w:szCs w:val="24"/>
            <w:lang w:eastAsia="sk-SK"/>
          </w:rPr>
          <w:t>3.     Profil absolventa.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11</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1" w:anchor="_Toc239146992" w:history="1">
        <w:r w:rsidR="0028117F" w:rsidRPr="00C85EAB">
          <w:rPr>
            <w:rFonts w:ascii="Times New Roman" w:hAnsi="Times New Roman" w:cs="Times New Roman"/>
            <w:sz w:val="24"/>
            <w:szCs w:val="24"/>
            <w:lang w:eastAsia="sk-SK"/>
          </w:rPr>
          <w:t>4.     Pedagogické stratégie.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16</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2" w:anchor="_Toc239146993" w:history="1">
        <w:r w:rsidR="0028117F" w:rsidRPr="00C85EAB">
          <w:rPr>
            <w:rFonts w:ascii="Times New Roman" w:hAnsi="Times New Roman" w:cs="Times New Roman"/>
            <w:sz w:val="24"/>
            <w:szCs w:val="24"/>
            <w:lang w:eastAsia="sk-SK"/>
          </w:rPr>
          <w:t>5.     Zabezpečenie výučby pre žiakov so špeciálnymi potrebami</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17</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3" w:anchor="_Toc239146994" w:history="1">
        <w:r w:rsidR="0028117F" w:rsidRPr="00C85EAB">
          <w:rPr>
            <w:rFonts w:ascii="Times New Roman" w:hAnsi="Times New Roman" w:cs="Times New Roman"/>
            <w:sz w:val="24"/>
            <w:szCs w:val="24"/>
            <w:lang w:eastAsia="sk-SK"/>
          </w:rPr>
          <w:t>6.     Začlenenie prierezových tém.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18</w:t>
        </w:r>
      </w:hyperlink>
    </w:p>
    <w:p w:rsidR="0028117F" w:rsidRPr="00C85EAB" w:rsidRDefault="0028117F" w:rsidP="00390BF8">
      <w:pPr>
        <w:shd w:val="clear" w:color="auto" w:fill="FFFFFF"/>
        <w:spacing w:after="240" w:line="240" w:lineRule="auto"/>
        <w:rPr>
          <w:rFonts w:ascii="Times New Roman" w:hAnsi="Times New Roman" w:cs="Times New Roman"/>
          <w:sz w:val="24"/>
          <w:szCs w:val="24"/>
        </w:rPr>
      </w:pPr>
    </w:p>
    <w:p w:rsidR="0028117F" w:rsidRPr="00C85EAB" w:rsidRDefault="00C350AB" w:rsidP="00390BF8">
      <w:pPr>
        <w:shd w:val="clear" w:color="auto" w:fill="FFFFFF"/>
        <w:spacing w:after="240" w:line="240" w:lineRule="auto"/>
        <w:rPr>
          <w:rFonts w:ascii="Times New Roman" w:hAnsi="Times New Roman" w:cs="Times New Roman"/>
          <w:b/>
          <w:bCs/>
          <w:sz w:val="24"/>
          <w:szCs w:val="24"/>
          <w:lang w:eastAsia="sk-SK"/>
        </w:rPr>
      </w:pPr>
      <w:hyperlink r:id="rId24" w:anchor="_Toc239146995" w:history="1">
        <w:r w:rsidR="0028117F" w:rsidRPr="00C85EAB">
          <w:rPr>
            <w:rFonts w:ascii="Times New Roman" w:hAnsi="Times New Roman" w:cs="Times New Roman"/>
            <w:b/>
            <w:bCs/>
            <w:sz w:val="24"/>
            <w:szCs w:val="24"/>
            <w:lang w:eastAsia="sk-SK"/>
          </w:rPr>
          <w:t>III. Vnútorný systém kontroly a hodnotenia. </w:t>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t>24</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5" w:anchor="_Toc239146996" w:history="1">
        <w:r w:rsidR="0028117F" w:rsidRPr="00C85EAB">
          <w:rPr>
            <w:rFonts w:ascii="Times New Roman" w:hAnsi="Times New Roman" w:cs="Times New Roman"/>
            <w:sz w:val="24"/>
            <w:szCs w:val="24"/>
            <w:lang w:eastAsia="sk-SK"/>
          </w:rPr>
          <w:t>1.     Hodnotenie vzdelávacích výsledkov práce žiakov.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24</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6" w:anchor="_Toc239146997" w:history="1">
        <w:r w:rsidR="0028117F" w:rsidRPr="00C85EAB">
          <w:rPr>
            <w:rFonts w:ascii="Times New Roman" w:hAnsi="Times New Roman" w:cs="Times New Roman"/>
            <w:sz w:val="24"/>
            <w:szCs w:val="24"/>
            <w:lang w:eastAsia="sk-SK"/>
          </w:rPr>
          <w:t>2.     Vnútorný systém kontroly a hodnotenia zamestnancov. </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24</w:t>
        </w:r>
      </w:hyperlink>
    </w:p>
    <w:p w:rsidR="0028117F" w:rsidRPr="00C85EAB" w:rsidRDefault="00C350AB" w:rsidP="00390BF8">
      <w:pPr>
        <w:shd w:val="clear" w:color="auto" w:fill="FFFFFF"/>
        <w:spacing w:after="240" w:line="240" w:lineRule="auto"/>
        <w:rPr>
          <w:rFonts w:ascii="Times New Roman" w:hAnsi="Times New Roman" w:cs="Times New Roman"/>
          <w:sz w:val="24"/>
          <w:szCs w:val="24"/>
          <w:lang w:eastAsia="sk-SK"/>
        </w:rPr>
      </w:pPr>
      <w:hyperlink r:id="rId27" w:anchor="_Toc239146998" w:history="1">
        <w:r w:rsidR="0028117F" w:rsidRPr="00C85EAB">
          <w:rPr>
            <w:rFonts w:ascii="Times New Roman" w:hAnsi="Times New Roman" w:cs="Times New Roman"/>
            <w:sz w:val="24"/>
            <w:szCs w:val="24"/>
            <w:lang w:eastAsia="sk-SK"/>
          </w:rPr>
          <w:t>3.     Hodnotenie školy.</w:t>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r>
        <w:r w:rsidR="0028117F" w:rsidRPr="00C85EAB">
          <w:rPr>
            <w:rFonts w:ascii="Times New Roman" w:hAnsi="Times New Roman" w:cs="Times New Roman"/>
            <w:sz w:val="24"/>
            <w:szCs w:val="24"/>
            <w:lang w:eastAsia="sk-SK"/>
          </w:rPr>
          <w:tab/>
          <w:t>25</w:t>
        </w:r>
      </w:hyperlink>
    </w:p>
    <w:p w:rsidR="0028117F" w:rsidRPr="00C85EAB" w:rsidRDefault="0028117F" w:rsidP="00390BF8">
      <w:pPr>
        <w:shd w:val="clear" w:color="auto" w:fill="FFFFFF"/>
        <w:spacing w:after="240" w:line="240" w:lineRule="auto"/>
        <w:rPr>
          <w:rFonts w:ascii="Times New Roman" w:hAnsi="Times New Roman" w:cs="Times New Roman"/>
          <w:sz w:val="24"/>
          <w:szCs w:val="24"/>
        </w:rPr>
      </w:pPr>
    </w:p>
    <w:p w:rsidR="0028117F" w:rsidRPr="0042246C" w:rsidRDefault="00C350AB" w:rsidP="00390BF8">
      <w:pPr>
        <w:shd w:val="clear" w:color="auto" w:fill="FFFFFF"/>
        <w:spacing w:after="240" w:line="240" w:lineRule="auto"/>
        <w:rPr>
          <w:rFonts w:ascii="Times New Roman" w:hAnsi="Times New Roman" w:cs="Times New Roman"/>
          <w:b/>
          <w:bCs/>
          <w:sz w:val="24"/>
          <w:szCs w:val="24"/>
          <w:lang w:eastAsia="sk-SK"/>
        </w:rPr>
      </w:pPr>
      <w:hyperlink r:id="rId28" w:anchor="_Toc239146999" w:history="1">
        <w:r w:rsidR="0028117F" w:rsidRPr="00C85EAB">
          <w:rPr>
            <w:rFonts w:ascii="Times New Roman" w:hAnsi="Times New Roman" w:cs="Times New Roman"/>
            <w:b/>
            <w:bCs/>
            <w:sz w:val="24"/>
            <w:szCs w:val="24"/>
            <w:lang w:eastAsia="sk-SK"/>
          </w:rPr>
          <w:t>IV. Školský učebný plán. </w:t>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r>
        <w:r w:rsidR="0028117F" w:rsidRPr="00C85EAB">
          <w:rPr>
            <w:rFonts w:ascii="Times New Roman" w:hAnsi="Times New Roman" w:cs="Times New Roman"/>
            <w:b/>
            <w:bCs/>
            <w:sz w:val="24"/>
            <w:szCs w:val="24"/>
            <w:lang w:eastAsia="sk-SK"/>
          </w:rPr>
          <w:tab/>
          <w:t>25</w:t>
        </w:r>
      </w:hyperlink>
    </w:p>
    <w:p w:rsidR="0028117F" w:rsidRPr="0042246C" w:rsidRDefault="0028117F" w:rsidP="00390BF8">
      <w:pPr>
        <w:shd w:val="clear" w:color="auto" w:fill="FFFFFF"/>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p w:rsidR="0028117F" w:rsidRDefault="0028117F" w:rsidP="00822F2F">
      <w:pPr>
        <w:shd w:val="clear" w:color="auto" w:fill="FFFFFF"/>
        <w:spacing w:after="120" w:line="240" w:lineRule="auto"/>
        <w:outlineLvl w:val="0"/>
        <w:rPr>
          <w:rFonts w:ascii="Times New Roman" w:hAnsi="Times New Roman" w:cs="Times New Roman"/>
          <w:sz w:val="24"/>
          <w:szCs w:val="24"/>
          <w:lang w:eastAsia="sk-SK"/>
        </w:rPr>
      </w:pPr>
      <w:r w:rsidRPr="0042246C">
        <w:rPr>
          <w:rFonts w:ascii="Times New Roman" w:hAnsi="Times New Roman" w:cs="Times New Roman"/>
          <w:b/>
          <w:bCs/>
          <w:kern w:val="36"/>
          <w:sz w:val="24"/>
          <w:szCs w:val="24"/>
          <w:lang w:eastAsia="sk-SK"/>
        </w:rPr>
        <w:lastRenderedPageBreak/>
        <w:t>I. Všeobecná charakteristika školy</w:t>
      </w:r>
    </w:p>
    <w:p w:rsidR="0028117F" w:rsidRPr="0042246C" w:rsidRDefault="0028117F" w:rsidP="00390BF8">
      <w:pPr>
        <w:shd w:val="clear" w:color="auto" w:fill="FFFFFF"/>
        <w:spacing w:after="240" w:line="240" w:lineRule="auto"/>
        <w:rPr>
          <w:rFonts w:ascii="Times New Roman" w:hAnsi="Times New Roman" w:cs="Times New Roman"/>
          <w:sz w:val="24"/>
          <w:szCs w:val="24"/>
          <w:lang w:eastAsia="sk-SK"/>
        </w:rPr>
      </w:pPr>
    </w:p>
    <w:p w:rsidR="0028117F" w:rsidRPr="00F53080" w:rsidRDefault="0028117F" w:rsidP="00390BF8">
      <w:pPr>
        <w:shd w:val="clear" w:color="auto" w:fill="FFFFFF"/>
        <w:spacing w:after="120" w:line="240" w:lineRule="auto"/>
        <w:ind w:left="1080" w:hanging="360"/>
        <w:outlineLvl w:val="1"/>
        <w:rPr>
          <w:rFonts w:ascii="Times New Roman" w:hAnsi="Times New Roman" w:cs="Times New Roman"/>
          <w:b/>
          <w:bCs/>
          <w:sz w:val="24"/>
          <w:szCs w:val="24"/>
          <w:lang w:eastAsia="sk-SK"/>
        </w:rPr>
      </w:pPr>
      <w:r w:rsidRPr="00F53080">
        <w:rPr>
          <w:rFonts w:ascii="Times New Roman" w:hAnsi="Times New Roman" w:cs="Times New Roman"/>
          <w:b/>
          <w:bCs/>
          <w:sz w:val="24"/>
          <w:szCs w:val="24"/>
          <w:lang w:eastAsia="sk-SK"/>
        </w:rPr>
        <w:t>1.    Veľkosť školy</w:t>
      </w:r>
    </w:p>
    <w:p w:rsidR="0028117F" w:rsidRPr="00F53080" w:rsidRDefault="0028117F" w:rsidP="00390BF8">
      <w:pPr>
        <w:shd w:val="clear" w:color="auto" w:fill="FFFFFF"/>
        <w:spacing w:before="120"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Gymnázium a ZŠ Sándora Máraiho s vyučovacím jazykom maďarským je jedinou národnostnou školou tohto typu v Košiciach.</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Zvláštnosťou tejto školy je jej integrovaná štruktúra základnej školy a gymnázia existujúcich v spoločných priestoroch pod jedným zriaďovateľom - Košickým samosprávnym krajom.</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Budova, v ktorej sídli škola, je národno-kultúrna pamiatka, ktorá bola postavená v roku 1928 a leží v centre mesta Košice. Budova je trojpodlažná so suterénom, v ktorom je školská jedáleň s kuchyňou, kabinet TV a šatne na prezliekanie žiakov na TV. Na prízemí okrem tried sú administratívne priestory, bufet.</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Počet učební na škole je 30. Medzi nimi nachádzame odborné učebne alebo laboratóriá výpočtovej techniky, biológie, fyziky, matematiky, chémie, slovenského jazyka, maďarského jazyka, cudzích jazykov, geografie, hudobnej a výtvarnej výchovy .</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Škola má jednu malú multifunkčnú telocvičňu a posilňovňu. Súčasťou školy je zrekonštruovaný školský dvor, ktorý slúži aj na výučbu TV a iné športové aktivity.</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Pre učiteľov sú zariadené a kabinety, ktoré sú vybavené výpočtovou technikou s pripojením na internet. Na 2. poschodí sa nachádza knižnica s vyše 10 000 knihami.</w:t>
      </w:r>
    </w:p>
    <w:p w:rsidR="0028117F" w:rsidRPr="00F53080"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Budova školy je chránená a zabezpečená elektronickým poplašným systémom. </w:t>
      </w:r>
    </w:p>
    <w:p w:rsidR="0028117F" w:rsidRPr="00F53080" w:rsidRDefault="0028117F" w:rsidP="00C97EEC">
      <w:pPr>
        <w:shd w:val="clear" w:color="auto" w:fill="FFFFFF"/>
        <w:spacing w:after="120" w:line="240" w:lineRule="auto"/>
        <w:ind w:left="1080" w:hanging="360"/>
        <w:outlineLvl w:val="1"/>
        <w:rPr>
          <w:rFonts w:ascii="Times New Roman" w:hAnsi="Times New Roman" w:cs="Times New Roman"/>
          <w:sz w:val="24"/>
          <w:szCs w:val="24"/>
          <w:lang w:eastAsia="sk-SK"/>
        </w:rPr>
      </w:pPr>
      <w:r w:rsidRPr="00F53080">
        <w:rPr>
          <w:rFonts w:ascii="Times New Roman" w:hAnsi="Times New Roman" w:cs="Times New Roman"/>
          <w:b/>
          <w:bCs/>
          <w:sz w:val="24"/>
          <w:szCs w:val="24"/>
          <w:lang w:eastAsia="sk-SK"/>
        </w:rPr>
        <w:t>2.    Charakteristika žiakov</w:t>
      </w:r>
      <w:r w:rsidRPr="00F53080">
        <w:rPr>
          <w:rFonts w:ascii="Times New Roman" w:hAnsi="Times New Roman" w:cs="Times New Roman"/>
          <w:sz w:val="24"/>
          <w:szCs w:val="24"/>
          <w:lang w:eastAsia="sk-SK"/>
        </w:rPr>
        <w:t> </w:t>
      </w:r>
    </w:p>
    <w:p w:rsidR="0028117F" w:rsidRPr="0042246C" w:rsidRDefault="0028117F" w:rsidP="00390BF8">
      <w:pPr>
        <w:shd w:val="clear" w:color="auto" w:fill="FFFFFF"/>
        <w:spacing w:after="240" w:line="240" w:lineRule="auto"/>
        <w:ind w:firstLine="1080"/>
        <w:jc w:val="both"/>
        <w:rPr>
          <w:rFonts w:ascii="Times New Roman" w:hAnsi="Times New Roman" w:cs="Times New Roman"/>
          <w:sz w:val="24"/>
          <w:szCs w:val="24"/>
          <w:lang w:eastAsia="sk-SK"/>
        </w:rPr>
      </w:pPr>
      <w:r w:rsidRPr="00F53080">
        <w:rPr>
          <w:rFonts w:ascii="Times New Roman" w:hAnsi="Times New Roman" w:cs="Times New Roman"/>
          <w:sz w:val="24"/>
          <w:szCs w:val="24"/>
          <w:lang w:eastAsia="sk-SK"/>
        </w:rPr>
        <w:t>Základnú školu navštevujú deti z celého mesta Košice a okolia, gymnázium z Košického kraja a Banskobystrického kraja. V školskom roku 20</w:t>
      </w:r>
      <w:r w:rsidR="00FA1730" w:rsidRPr="00F53080">
        <w:rPr>
          <w:rFonts w:ascii="Times New Roman" w:hAnsi="Times New Roman" w:cs="Times New Roman"/>
          <w:sz w:val="24"/>
          <w:szCs w:val="24"/>
          <w:lang w:eastAsia="sk-SK"/>
        </w:rPr>
        <w:t>2</w:t>
      </w:r>
      <w:r w:rsidR="00EE6D84">
        <w:rPr>
          <w:rFonts w:ascii="Times New Roman" w:hAnsi="Times New Roman" w:cs="Times New Roman"/>
          <w:sz w:val="24"/>
          <w:szCs w:val="24"/>
          <w:lang w:eastAsia="sk-SK"/>
        </w:rPr>
        <w:t>1</w:t>
      </w:r>
      <w:r w:rsidRPr="00F53080">
        <w:rPr>
          <w:rFonts w:ascii="Times New Roman" w:hAnsi="Times New Roman" w:cs="Times New Roman"/>
          <w:sz w:val="24"/>
          <w:szCs w:val="24"/>
          <w:lang w:eastAsia="sk-SK"/>
        </w:rPr>
        <w:t>/202</w:t>
      </w:r>
      <w:r w:rsidR="00EE6D84">
        <w:rPr>
          <w:rFonts w:ascii="Times New Roman" w:hAnsi="Times New Roman" w:cs="Times New Roman"/>
          <w:sz w:val="24"/>
          <w:szCs w:val="24"/>
          <w:lang w:eastAsia="sk-SK"/>
        </w:rPr>
        <w:t>2</w:t>
      </w:r>
      <w:r w:rsidRPr="00F53080">
        <w:rPr>
          <w:rFonts w:ascii="Times New Roman" w:hAnsi="Times New Roman" w:cs="Times New Roman"/>
          <w:sz w:val="24"/>
          <w:szCs w:val="24"/>
          <w:lang w:eastAsia="sk-SK"/>
        </w:rPr>
        <w:t xml:space="preserve"> školu navštevuje </w:t>
      </w:r>
      <w:r w:rsidRPr="005F6D4F">
        <w:rPr>
          <w:rFonts w:ascii="Times New Roman" w:hAnsi="Times New Roman" w:cs="Times New Roman"/>
          <w:sz w:val="24"/>
          <w:szCs w:val="24"/>
          <w:lang w:eastAsia="sk-SK"/>
        </w:rPr>
        <w:t>3</w:t>
      </w:r>
      <w:r w:rsidR="005F6D4F" w:rsidRPr="005F6D4F">
        <w:rPr>
          <w:rFonts w:ascii="Times New Roman" w:hAnsi="Times New Roman" w:cs="Times New Roman"/>
          <w:sz w:val="24"/>
          <w:szCs w:val="24"/>
          <w:lang w:eastAsia="sk-SK"/>
        </w:rPr>
        <w:t xml:space="preserve">51 </w:t>
      </w:r>
      <w:r w:rsidRPr="005F6D4F">
        <w:rPr>
          <w:rFonts w:ascii="Times New Roman" w:hAnsi="Times New Roman" w:cs="Times New Roman"/>
          <w:sz w:val="24"/>
          <w:szCs w:val="24"/>
          <w:lang w:eastAsia="sk-SK"/>
        </w:rPr>
        <w:t>žiakov</w:t>
      </w:r>
      <w:r w:rsidRPr="00F53080">
        <w:rPr>
          <w:rFonts w:ascii="Times New Roman" w:hAnsi="Times New Roman" w:cs="Times New Roman"/>
          <w:sz w:val="24"/>
          <w:szCs w:val="24"/>
          <w:lang w:eastAsia="sk-SK"/>
        </w:rPr>
        <w:t xml:space="preserve"> v 1</w:t>
      </w:r>
      <w:r w:rsidR="005F6D4F">
        <w:rPr>
          <w:rFonts w:ascii="Times New Roman" w:hAnsi="Times New Roman" w:cs="Times New Roman"/>
          <w:sz w:val="24"/>
          <w:szCs w:val="24"/>
          <w:lang w:eastAsia="sk-SK"/>
        </w:rPr>
        <w:t>6</w:t>
      </w:r>
      <w:r w:rsidR="00EE6D84">
        <w:rPr>
          <w:rFonts w:ascii="Times New Roman" w:hAnsi="Times New Roman" w:cs="Times New Roman"/>
          <w:sz w:val="24"/>
          <w:szCs w:val="24"/>
          <w:lang w:eastAsia="sk-SK"/>
        </w:rPr>
        <w:t xml:space="preserve"> triedach, z toho 83% maďarskej národnosti a 17</w:t>
      </w:r>
      <w:r w:rsidRPr="00F53080">
        <w:rPr>
          <w:rFonts w:ascii="Times New Roman" w:hAnsi="Times New Roman" w:cs="Times New Roman"/>
          <w:sz w:val="24"/>
          <w:szCs w:val="24"/>
          <w:lang w:eastAsia="sk-SK"/>
        </w:rPr>
        <w:t>% slovenskej národnosti. Žiaci pochádzajú z rôznych sociálnych vrstiev, majú rôzne vierovyznania. Počet žiakov v jednotlivých triedach je nasledovný:</w:t>
      </w:r>
      <w:r w:rsidRPr="0042246C">
        <w:rPr>
          <w:rFonts w:ascii="Times New Roman" w:hAnsi="Times New Roman" w:cs="Times New Roman"/>
          <w:sz w:val="24"/>
          <w:szCs w:val="24"/>
          <w:lang w:eastAsia="sk-SK"/>
        </w:rPr>
        <w:t> </w:t>
      </w:r>
    </w:p>
    <w:p w:rsidR="0028117F" w:rsidRPr="00256850" w:rsidRDefault="0028117F" w:rsidP="00390BF8">
      <w:pPr>
        <w:shd w:val="clear" w:color="auto" w:fill="FFFFFF"/>
        <w:spacing w:after="240" w:line="240" w:lineRule="auto"/>
        <w:rPr>
          <w:rFonts w:ascii="Times New Roman" w:hAnsi="Times New Roman" w:cs="Times New Roman"/>
          <w:b/>
          <w:bCs/>
          <w:sz w:val="24"/>
          <w:szCs w:val="24"/>
          <w:lang w:eastAsia="sk-SK"/>
        </w:rPr>
      </w:pPr>
      <w:r w:rsidRPr="00256850">
        <w:rPr>
          <w:rFonts w:ascii="Times New Roman" w:hAnsi="Times New Roman" w:cs="Times New Roman"/>
          <w:b/>
          <w:bCs/>
          <w:sz w:val="24"/>
          <w:szCs w:val="24"/>
          <w:lang w:eastAsia="sk-SK"/>
        </w:rPr>
        <w:t>Základná škola</w:t>
      </w:r>
    </w:p>
    <w:tbl>
      <w:tblPr>
        <w:tblW w:w="0" w:type="auto"/>
        <w:tblInd w:w="2" w:type="dxa"/>
        <w:tblCellMar>
          <w:left w:w="0" w:type="dxa"/>
          <w:right w:w="0" w:type="dxa"/>
        </w:tblCellMar>
        <w:tblLook w:val="00A0" w:firstRow="1" w:lastRow="0" w:firstColumn="1" w:lastColumn="0" w:noHBand="0" w:noVBand="0"/>
      </w:tblPr>
      <w:tblGrid>
        <w:gridCol w:w="750"/>
        <w:gridCol w:w="750"/>
        <w:gridCol w:w="750"/>
        <w:gridCol w:w="750"/>
        <w:gridCol w:w="750"/>
        <w:gridCol w:w="750"/>
        <w:gridCol w:w="750"/>
        <w:gridCol w:w="750"/>
        <w:gridCol w:w="750"/>
        <w:gridCol w:w="750"/>
        <w:gridCol w:w="750"/>
      </w:tblGrid>
      <w:tr w:rsidR="008E21F9" w:rsidRPr="00256850" w:rsidTr="003671BE">
        <w:tc>
          <w:tcPr>
            <w:tcW w:w="75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21F9" w:rsidRPr="00256850" w:rsidRDefault="008E21F9" w:rsidP="005D461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I.A</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90BF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I.B</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90BF8">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II</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8E21F9">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I</w:t>
            </w:r>
            <w:r w:rsidRPr="00256850">
              <w:rPr>
                <w:rFonts w:ascii="Times New Roman" w:hAnsi="Times New Roman" w:cs="Times New Roman"/>
                <w:b/>
                <w:bCs/>
                <w:i/>
                <w:iCs/>
                <w:sz w:val="24"/>
                <w:szCs w:val="24"/>
                <w:lang w:eastAsia="sk-SK"/>
              </w:rPr>
              <w:t>II.</w:t>
            </w:r>
            <w:r>
              <w:rPr>
                <w:rFonts w:ascii="Times New Roman" w:hAnsi="Times New Roman" w:cs="Times New Roman"/>
                <w:b/>
                <w:bCs/>
                <w:i/>
                <w:iCs/>
                <w:sz w:val="24"/>
                <w:szCs w:val="24"/>
                <w:lang w:eastAsia="sk-SK"/>
              </w:rPr>
              <w:t>A</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5D461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III.</w:t>
            </w:r>
            <w:r>
              <w:rPr>
                <w:rFonts w:ascii="Times New Roman" w:hAnsi="Times New Roman" w:cs="Times New Roman"/>
                <w:b/>
                <w:bCs/>
                <w:i/>
                <w:iCs/>
                <w:sz w:val="24"/>
                <w:szCs w:val="24"/>
                <w:lang w:eastAsia="sk-SK"/>
              </w:rPr>
              <w:t>B</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671BE">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IV.</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671BE">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V.</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671BE">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VI.</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671BE">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V</w:t>
            </w:r>
            <w:r>
              <w:rPr>
                <w:rFonts w:ascii="Times New Roman" w:hAnsi="Times New Roman" w:cs="Times New Roman"/>
                <w:b/>
                <w:bCs/>
                <w:i/>
                <w:iCs/>
                <w:sz w:val="24"/>
                <w:szCs w:val="24"/>
                <w:lang w:eastAsia="sk-SK"/>
              </w:rPr>
              <w:t>I</w:t>
            </w:r>
            <w:r w:rsidRPr="00256850">
              <w:rPr>
                <w:rFonts w:ascii="Times New Roman" w:hAnsi="Times New Roman" w:cs="Times New Roman"/>
                <w:b/>
                <w:bCs/>
                <w:i/>
                <w:iCs/>
                <w:sz w:val="24"/>
                <w:szCs w:val="24"/>
                <w:lang w:eastAsia="sk-SK"/>
              </w:rPr>
              <w:t>I.</w:t>
            </w:r>
          </w:p>
        </w:tc>
        <w:tc>
          <w:tcPr>
            <w:tcW w:w="750"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21F9" w:rsidRPr="00256850" w:rsidRDefault="008E21F9" w:rsidP="003671BE">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VII</w:t>
            </w:r>
            <w:r w:rsidRPr="00256850">
              <w:rPr>
                <w:rFonts w:ascii="Times New Roman" w:hAnsi="Times New Roman" w:cs="Times New Roman"/>
                <w:b/>
                <w:bCs/>
                <w:i/>
                <w:iCs/>
                <w:sz w:val="24"/>
                <w:szCs w:val="24"/>
                <w:lang w:eastAsia="sk-SK"/>
              </w:rPr>
              <w:t>I.</w:t>
            </w:r>
          </w:p>
        </w:tc>
        <w:tc>
          <w:tcPr>
            <w:tcW w:w="750" w:type="dxa"/>
            <w:tcBorders>
              <w:top w:val="single" w:sz="8" w:space="0" w:color="auto"/>
              <w:left w:val="nil"/>
              <w:bottom w:val="single" w:sz="8" w:space="0" w:color="auto"/>
              <w:right w:val="single" w:sz="8" w:space="0" w:color="auto"/>
            </w:tcBorders>
          </w:tcPr>
          <w:p w:rsidR="008E21F9" w:rsidRPr="00256850" w:rsidRDefault="008E21F9" w:rsidP="00390BF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IX.</w:t>
            </w:r>
          </w:p>
        </w:tc>
      </w:tr>
      <w:tr w:rsidR="008E21F9" w:rsidRPr="00256850" w:rsidTr="003671BE">
        <w:tc>
          <w:tcPr>
            <w:tcW w:w="750"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21F9" w:rsidRPr="00256850" w:rsidRDefault="008E21F9" w:rsidP="003A745F">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16</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16</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390BF8">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26</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15</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13</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26</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24</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EB3AD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22</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5D4618">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30</w:t>
            </w:r>
          </w:p>
        </w:tc>
        <w:tc>
          <w:tcPr>
            <w:tcW w:w="750" w:type="dxa"/>
            <w:tcBorders>
              <w:top w:val="nil"/>
              <w:left w:val="nil"/>
              <w:bottom w:val="single" w:sz="8" w:space="0" w:color="auto"/>
              <w:right w:val="single" w:sz="8" w:space="0" w:color="auto"/>
            </w:tcBorders>
            <w:tcMar>
              <w:top w:w="0" w:type="dxa"/>
              <w:left w:w="70" w:type="dxa"/>
              <w:bottom w:w="0" w:type="dxa"/>
              <w:right w:w="70" w:type="dxa"/>
            </w:tcMar>
          </w:tcPr>
          <w:p w:rsidR="008E21F9" w:rsidRPr="00256850" w:rsidRDefault="008E21F9" w:rsidP="00390BF8">
            <w:pPr>
              <w:spacing w:after="0" w:line="240" w:lineRule="auto"/>
              <w:jc w:val="center"/>
              <w:rPr>
                <w:rFonts w:ascii="Times New Roman" w:hAnsi="Times New Roman" w:cs="Times New Roman"/>
                <w:sz w:val="24"/>
                <w:szCs w:val="24"/>
                <w:lang w:eastAsia="sk-SK"/>
              </w:rPr>
            </w:pPr>
            <w:r w:rsidRPr="00256850">
              <w:rPr>
                <w:rFonts w:ascii="Times New Roman" w:hAnsi="Times New Roman" w:cs="Times New Roman"/>
                <w:sz w:val="24"/>
                <w:szCs w:val="24"/>
                <w:lang w:eastAsia="sk-SK"/>
              </w:rPr>
              <w:t>19</w:t>
            </w:r>
          </w:p>
        </w:tc>
        <w:tc>
          <w:tcPr>
            <w:tcW w:w="750" w:type="dxa"/>
            <w:tcBorders>
              <w:top w:val="nil"/>
              <w:left w:val="nil"/>
              <w:bottom w:val="single" w:sz="8" w:space="0" w:color="auto"/>
              <w:right w:val="single" w:sz="8" w:space="0" w:color="auto"/>
            </w:tcBorders>
          </w:tcPr>
          <w:p w:rsidR="008E21F9" w:rsidRPr="00256850" w:rsidRDefault="008E21F9" w:rsidP="00EB3ADA">
            <w:pPr>
              <w:spacing w:after="0" w:line="240" w:lineRule="auto"/>
              <w:jc w:val="center"/>
              <w:rPr>
                <w:rFonts w:ascii="Times New Roman" w:hAnsi="Times New Roman" w:cs="Times New Roman"/>
                <w:sz w:val="24"/>
                <w:szCs w:val="24"/>
                <w:lang w:eastAsia="sk-SK"/>
              </w:rPr>
            </w:pPr>
            <w:r w:rsidRPr="00256850">
              <w:rPr>
                <w:rFonts w:ascii="Times New Roman" w:hAnsi="Times New Roman" w:cs="Times New Roman"/>
                <w:sz w:val="24"/>
                <w:szCs w:val="24"/>
                <w:lang w:eastAsia="sk-SK"/>
              </w:rPr>
              <w:t>20</w:t>
            </w:r>
          </w:p>
        </w:tc>
      </w:tr>
    </w:tbl>
    <w:p w:rsidR="0028117F" w:rsidRPr="00256850" w:rsidRDefault="0028117F" w:rsidP="00390BF8">
      <w:pPr>
        <w:shd w:val="clear" w:color="auto" w:fill="FFFFFF"/>
        <w:spacing w:after="240" w:line="240" w:lineRule="auto"/>
        <w:rPr>
          <w:rFonts w:ascii="Times New Roman" w:hAnsi="Times New Roman" w:cs="Times New Roman"/>
          <w:sz w:val="24"/>
          <w:szCs w:val="24"/>
          <w:lang w:eastAsia="sk-SK"/>
        </w:rPr>
      </w:pPr>
      <w:r w:rsidRPr="00256850">
        <w:rPr>
          <w:rFonts w:ascii="Times New Roman" w:hAnsi="Times New Roman" w:cs="Times New Roman"/>
          <w:sz w:val="24"/>
          <w:szCs w:val="24"/>
          <w:lang w:eastAsia="sk-SK"/>
        </w:rPr>
        <w:t> </w:t>
      </w:r>
    </w:p>
    <w:p w:rsidR="0028117F" w:rsidRPr="00256850" w:rsidRDefault="0028117F" w:rsidP="00390BF8">
      <w:pPr>
        <w:shd w:val="clear" w:color="auto" w:fill="FFFFFF"/>
        <w:spacing w:after="240" w:line="240" w:lineRule="auto"/>
        <w:rPr>
          <w:rFonts w:ascii="Times New Roman" w:hAnsi="Times New Roman" w:cs="Times New Roman"/>
          <w:b/>
          <w:bCs/>
          <w:sz w:val="24"/>
          <w:szCs w:val="24"/>
          <w:lang w:eastAsia="sk-SK"/>
        </w:rPr>
      </w:pPr>
      <w:r w:rsidRPr="00256850">
        <w:rPr>
          <w:rFonts w:ascii="Times New Roman" w:hAnsi="Times New Roman" w:cs="Times New Roman"/>
          <w:b/>
          <w:bCs/>
          <w:sz w:val="24"/>
          <w:szCs w:val="24"/>
          <w:lang w:eastAsia="sk-SK"/>
        </w:rPr>
        <w:t>Gymnázium</w:t>
      </w:r>
    </w:p>
    <w:tbl>
      <w:tblPr>
        <w:tblW w:w="0" w:type="auto"/>
        <w:tblInd w:w="2" w:type="dxa"/>
        <w:tblCellMar>
          <w:left w:w="0" w:type="dxa"/>
          <w:right w:w="0" w:type="dxa"/>
        </w:tblCellMar>
        <w:tblLook w:val="00A0" w:firstRow="1" w:lastRow="0" w:firstColumn="1" w:lastColumn="0" w:noHBand="0" w:noVBand="0"/>
      </w:tblPr>
      <w:tblGrid>
        <w:gridCol w:w="1005"/>
        <w:gridCol w:w="1005"/>
        <w:gridCol w:w="1005"/>
        <w:gridCol w:w="1005"/>
        <w:gridCol w:w="1005"/>
      </w:tblGrid>
      <w:tr w:rsidR="005F6D4F" w:rsidRPr="00256850">
        <w:tc>
          <w:tcPr>
            <w:tcW w:w="100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5F6D4F" w:rsidRPr="00256850" w:rsidRDefault="005F6D4F" w:rsidP="001127B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I.G</w:t>
            </w:r>
          </w:p>
        </w:tc>
        <w:tc>
          <w:tcPr>
            <w:tcW w:w="1005"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F6D4F" w:rsidRPr="00256850" w:rsidRDefault="005F6D4F" w:rsidP="003671BE">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II.G</w:t>
            </w:r>
          </w:p>
        </w:tc>
        <w:tc>
          <w:tcPr>
            <w:tcW w:w="1005"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F6D4F" w:rsidRPr="00256850" w:rsidRDefault="005F6D4F" w:rsidP="001127B8">
            <w:pPr>
              <w:spacing w:after="0" w:line="240" w:lineRule="auto"/>
              <w:jc w:val="center"/>
              <w:rPr>
                <w:rFonts w:ascii="Times New Roman" w:hAnsi="Times New Roman" w:cs="Times New Roman"/>
                <w:b/>
                <w:bCs/>
                <w:i/>
                <w:iCs/>
                <w:sz w:val="24"/>
                <w:szCs w:val="24"/>
                <w:lang w:eastAsia="sk-SK"/>
              </w:rPr>
            </w:pPr>
            <w:r>
              <w:rPr>
                <w:rFonts w:ascii="Times New Roman" w:hAnsi="Times New Roman" w:cs="Times New Roman"/>
                <w:b/>
                <w:bCs/>
                <w:i/>
                <w:iCs/>
                <w:sz w:val="24"/>
                <w:szCs w:val="24"/>
                <w:lang w:eastAsia="sk-SK"/>
              </w:rPr>
              <w:t>III.</w:t>
            </w:r>
            <w:r w:rsidRPr="00256850">
              <w:rPr>
                <w:rFonts w:ascii="Times New Roman" w:hAnsi="Times New Roman" w:cs="Times New Roman"/>
                <w:b/>
                <w:bCs/>
                <w:i/>
                <w:iCs/>
                <w:sz w:val="24"/>
                <w:szCs w:val="24"/>
                <w:lang w:eastAsia="sk-SK"/>
              </w:rPr>
              <w:t>G</w:t>
            </w:r>
          </w:p>
        </w:tc>
        <w:tc>
          <w:tcPr>
            <w:tcW w:w="1005"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F6D4F" w:rsidRPr="00256850" w:rsidRDefault="005F6D4F" w:rsidP="005D461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IV.AG</w:t>
            </w:r>
          </w:p>
        </w:tc>
        <w:tc>
          <w:tcPr>
            <w:tcW w:w="1005"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5F6D4F" w:rsidRPr="00256850" w:rsidRDefault="005F6D4F" w:rsidP="001127B8">
            <w:pPr>
              <w:spacing w:after="0" w:line="240" w:lineRule="auto"/>
              <w:jc w:val="center"/>
              <w:rPr>
                <w:rFonts w:ascii="Times New Roman" w:hAnsi="Times New Roman" w:cs="Times New Roman"/>
                <w:b/>
                <w:bCs/>
                <w:i/>
                <w:iCs/>
                <w:sz w:val="24"/>
                <w:szCs w:val="24"/>
                <w:lang w:eastAsia="sk-SK"/>
              </w:rPr>
            </w:pPr>
            <w:r w:rsidRPr="00256850">
              <w:rPr>
                <w:rFonts w:ascii="Times New Roman" w:hAnsi="Times New Roman" w:cs="Times New Roman"/>
                <w:b/>
                <w:bCs/>
                <w:i/>
                <w:iCs/>
                <w:sz w:val="24"/>
                <w:szCs w:val="24"/>
                <w:lang w:eastAsia="sk-SK"/>
              </w:rPr>
              <w:t>IV.BG</w:t>
            </w:r>
          </w:p>
        </w:tc>
      </w:tr>
      <w:tr w:rsidR="005F6D4F" w:rsidRPr="00256850">
        <w:tc>
          <w:tcPr>
            <w:tcW w:w="1005"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5F6D4F" w:rsidRPr="00256850" w:rsidRDefault="005F6D4F" w:rsidP="00390BF8">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31</w:t>
            </w:r>
          </w:p>
        </w:tc>
        <w:tc>
          <w:tcPr>
            <w:tcW w:w="1005" w:type="dxa"/>
            <w:tcBorders>
              <w:top w:val="nil"/>
              <w:left w:val="nil"/>
              <w:bottom w:val="single" w:sz="8" w:space="0" w:color="auto"/>
              <w:right w:val="single" w:sz="8" w:space="0" w:color="auto"/>
            </w:tcBorders>
            <w:tcMar>
              <w:top w:w="0" w:type="dxa"/>
              <w:left w:w="70" w:type="dxa"/>
              <w:bottom w:w="0" w:type="dxa"/>
              <w:right w:w="70" w:type="dxa"/>
            </w:tcMar>
          </w:tcPr>
          <w:p w:rsidR="005F6D4F" w:rsidRPr="00256850" w:rsidRDefault="005F6D4F" w:rsidP="005D4618">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31</w:t>
            </w:r>
          </w:p>
        </w:tc>
        <w:tc>
          <w:tcPr>
            <w:tcW w:w="1005" w:type="dxa"/>
            <w:tcBorders>
              <w:top w:val="nil"/>
              <w:left w:val="nil"/>
              <w:bottom w:val="single" w:sz="8" w:space="0" w:color="auto"/>
              <w:right w:val="single" w:sz="8" w:space="0" w:color="auto"/>
            </w:tcBorders>
            <w:tcMar>
              <w:top w:w="0" w:type="dxa"/>
              <w:left w:w="70" w:type="dxa"/>
              <w:bottom w:w="0" w:type="dxa"/>
              <w:right w:w="70" w:type="dxa"/>
            </w:tcMar>
          </w:tcPr>
          <w:p w:rsidR="005F6D4F" w:rsidRPr="00256850" w:rsidRDefault="005F6D4F" w:rsidP="001127B8">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28</w:t>
            </w:r>
          </w:p>
        </w:tc>
        <w:tc>
          <w:tcPr>
            <w:tcW w:w="1005" w:type="dxa"/>
            <w:tcBorders>
              <w:top w:val="nil"/>
              <w:left w:val="nil"/>
              <w:bottom w:val="single" w:sz="8" w:space="0" w:color="auto"/>
              <w:right w:val="single" w:sz="8" w:space="0" w:color="auto"/>
            </w:tcBorders>
            <w:tcMar>
              <w:top w:w="0" w:type="dxa"/>
              <w:left w:w="70" w:type="dxa"/>
              <w:bottom w:w="0" w:type="dxa"/>
              <w:right w:w="70" w:type="dxa"/>
            </w:tcMar>
          </w:tcPr>
          <w:p w:rsidR="005F6D4F" w:rsidRPr="00256850" w:rsidRDefault="005F6D4F" w:rsidP="006D57E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13</w:t>
            </w:r>
          </w:p>
        </w:tc>
        <w:tc>
          <w:tcPr>
            <w:tcW w:w="1005" w:type="dxa"/>
            <w:tcBorders>
              <w:top w:val="nil"/>
              <w:left w:val="nil"/>
              <w:bottom w:val="single" w:sz="8" w:space="0" w:color="auto"/>
              <w:right w:val="single" w:sz="8" w:space="0" w:color="auto"/>
            </w:tcBorders>
            <w:tcMar>
              <w:top w:w="0" w:type="dxa"/>
              <w:left w:w="70" w:type="dxa"/>
              <w:bottom w:w="0" w:type="dxa"/>
              <w:right w:w="70" w:type="dxa"/>
            </w:tcMar>
          </w:tcPr>
          <w:p w:rsidR="005F6D4F" w:rsidRPr="00256850" w:rsidRDefault="005F6D4F" w:rsidP="006D57EA">
            <w:pPr>
              <w:spacing w:after="0" w:line="240" w:lineRule="auto"/>
              <w:jc w:val="center"/>
              <w:rPr>
                <w:rFonts w:ascii="Times New Roman" w:hAnsi="Times New Roman" w:cs="Times New Roman"/>
                <w:sz w:val="24"/>
                <w:szCs w:val="24"/>
                <w:lang w:eastAsia="sk-SK"/>
              </w:rPr>
            </w:pPr>
            <w:r>
              <w:rPr>
                <w:rFonts w:ascii="Times New Roman" w:hAnsi="Times New Roman" w:cs="Times New Roman"/>
                <w:sz w:val="24"/>
                <w:szCs w:val="24"/>
                <w:lang w:eastAsia="sk-SK"/>
              </w:rPr>
              <w:t>21</w:t>
            </w:r>
          </w:p>
        </w:tc>
      </w:tr>
    </w:tbl>
    <w:p w:rsidR="0028117F" w:rsidRPr="00256850" w:rsidRDefault="0028117F" w:rsidP="00390BF8">
      <w:pPr>
        <w:shd w:val="clear" w:color="auto" w:fill="FFFFFF"/>
        <w:spacing w:after="240" w:line="240" w:lineRule="auto"/>
        <w:rPr>
          <w:rFonts w:ascii="Times New Roman" w:hAnsi="Times New Roman" w:cs="Times New Roman"/>
          <w:sz w:val="24"/>
          <w:szCs w:val="24"/>
          <w:lang w:eastAsia="sk-SK"/>
        </w:rPr>
      </w:pPr>
      <w:r w:rsidRPr="00256850">
        <w:rPr>
          <w:rFonts w:ascii="Times New Roman" w:hAnsi="Times New Roman" w:cs="Times New Roman"/>
          <w:sz w:val="24"/>
          <w:szCs w:val="24"/>
          <w:lang w:eastAsia="sk-SK"/>
        </w:rPr>
        <w:t>  </w:t>
      </w:r>
    </w:p>
    <w:p w:rsidR="0028117F" w:rsidRPr="00256850" w:rsidRDefault="0028117F" w:rsidP="0042246C">
      <w:pPr>
        <w:spacing w:after="120" w:line="240" w:lineRule="auto"/>
        <w:ind w:left="1080" w:hanging="360"/>
        <w:outlineLvl w:val="1"/>
        <w:rPr>
          <w:rFonts w:ascii="Times New Roman" w:hAnsi="Times New Roman" w:cs="Times New Roman"/>
          <w:b/>
          <w:bCs/>
          <w:sz w:val="24"/>
          <w:szCs w:val="24"/>
          <w:lang w:eastAsia="sk-SK"/>
        </w:rPr>
      </w:pPr>
      <w:r w:rsidRPr="00256850">
        <w:rPr>
          <w:rFonts w:ascii="Times New Roman" w:hAnsi="Times New Roman" w:cs="Times New Roman"/>
          <w:b/>
          <w:bCs/>
          <w:sz w:val="24"/>
          <w:szCs w:val="24"/>
          <w:lang w:eastAsia="sk-SK"/>
        </w:rPr>
        <w:t>3.    Charakteristika pedagogického zboru</w:t>
      </w:r>
    </w:p>
    <w:p w:rsidR="0028117F" w:rsidRPr="00256850" w:rsidRDefault="0028117F" w:rsidP="0042246C">
      <w:pPr>
        <w:spacing w:before="120" w:after="240" w:line="240" w:lineRule="auto"/>
        <w:ind w:firstLine="708"/>
        <w:jc w:val="both"/>
        <w:rPr>
          <w:rFonts w:ascii="Times New Roman" w:hAnsi="Times New Roman" w:cs="Times New Roman"/>
          <w:sz w:val="24"/>
          <w:szCs w:val="24"/>
          <w:lang w:eastAsia="sk-SK"/>
        </w:rPr>
      </w:pPr>
      <w:r w:rsidRPr="00256850">
        <w:rPr>
          <w:rFonts w:ascii="Times New Roman" w:hAnsi="Times New Roman" w:cs="Times New Roman"/>
          <w:sz w:val="24"/>
          <w:szCs w:val="24"/>
          <w:lang w:eastAsia="sk-SK"/>
        </w:rPr>
        <w:lastRenderedPageBreak/>
        <w:t>Škola zamestnáva 3</w:t>
      </w:r>
      <w:r w:rsidR="00134ABA" w:rsidRPr="00256850">
        <w:rPr>
          <w:rFonts w:ascii="Times New Roman" w:hAnsi="Times New Roman" w:cs="Times New Roman"/>
          <w:sz w:val="24"/>
          <w:szCs w:val="24"/>
          <w:lang w:eastAsia="sk-SK"/>
        </w:rPr>
        <w:t>5</w:t>
      </w:r>
      <w:r w:rsidRPr="00256850">
        <w:rPr>
          <w:rFonts w:ascii="Times New Roman" w:hAnsi="Times New Roman" w:cs="Times New Roman"/>
          <w:sz w:val="24"/>
          <w:szCs w:val="24"/>
          <w:lang w:eastAsia="sk-SK"/>
        </w:rPr>
        <w:t xml:space="preserve"> pedagogických zamestnancov</w:t>
      </w:r>
      <w:r w:rsidR="009C584E">
        <w:rPr>
          <w:rFonts w:ascii="Times New Roman" w:hAnsi="Times New Roman" w:cs="Times New Roman"/>
          <w:sz w:val="24"/>
          <w:szCs w:val="24"/>
          <w:lang w:eastAsia="sk-SK"/>
        </w:rPr>
        <w:t xml:space="preserve"> a 2 odborných zamestnancov</w:t>
      </w:r>
      <w:r w:rsidRPr="00256850">
        <w:rPr>
          <w:rFonts w:ascii="Times New Roman" w:hAnsi="Times New Roman" w:cs="Times New Roman"/>
          <w:sz w:val="24"/>
          <w:szCs w:val="24"/>
          <w:lang w:eastAsia="sk-SK"/>
        </w:rPr>
        <w:t xml:space="preserve">. Na ZŠ pôsobí </w:t>
      </w:r>
      <w:r w:rsidR="009C584E">
        <w:rPr>
          <w:rFonts w:ascii="Times New Roman" w:hAnsi="Times New Roman" w:cs="Times New Roman"/>
          <w:sz w:val="24"/>
          <w:szCs w:val="24"/>
          <w:lang w:eastAsia="sk-SK"/>
        </w:rPr>
        <w:t>17</w:t>
      </w:r>
      <w:r w:rsidRPr="00256850">
        <w:rPr>
          <w:rFonts w:ascii="Times New Roman" w:hAnsi="Times New Roman" w:cs="Times New Roman"/>
          <w:sz w:val="24"/>
          <w:szCs w:val="24"/>
          <w:lang w:eastAsia="sk-SK"/>
        </w:rPr>
        <w:t xml:space="preserve"> pedagógov, 5 vychovávateliek, na gymnáziu pôsobí 1</w:t>
      </w:r>
      <w:r w:rsidR="00134ABA" w:rsidRPr="00256850">
        <w:rPr>
          <w:rFonts w:ascii="Times New Roman" w:hAnsi="Times New Roman" w:cs="Times New Roman"/>
          <w:sz w:val="24"/>
          <w:szCs w:val="24"/>
          <w:lang w:eastAsia="sk-SK"/>
        </w:rPr>
        <w:t>3</w:t>
      </w:r>
      <w:r w:rsidRPr="00256850">
        <w:rPr>
          <w:rFonts w:ascii="Times New Roman" w:hAnsi="Times New Roman" w:cs="Times New Roman"/>
          <w:sz w:val="24"/>
          <w:szCs w:val="24"/>
          <w:lang w:eastAsia="sk-SK"/>
        </w:rPr>
        <w:t xml:space="preserve"> pedagógov, všetci sú kvalifikovaní.</w:t>
      </w:r>
    </w:p>
    <w:p w:rsidR="0028117F" w:rsidRPr="00256850" w:rsidRDefault="0028117F" w:rsidP="0042246C">
      <w:pPr>
        <w:spacing w:before="120" w:after="240" w:line="240" w:lineRule="auto"/>
        <w:ind w:firstLine="708"/>
        <w:jc w:val="both"/>
        <w:rPr>
          <w:rFonts w:ascii="Times New Roman" w:hAnsi="Times New Roman" w:cs="Times New Roman"/>
          <w:sz w:val="24"/>
          <w:szCs w:val="24"/>
          <w:lang w:eastAsia="sk-SK"/>
        </w:rPr>
      </w:pPr>
      <w:r w:rsidRPr="00256850">
        <w:rPr>
          <w:rFonts w:ascii="Times New Roman" w:hAnsi="Times New Roman" w:cs="Times New Roman"/>
          <w:sz w:val="24"/>
          <w:szCs w:val="24"/>
          <w:lang w:eastAsia="sk-SK"/>
        </w:rPr>
        <w:t xml:space="preserve">Prvú </w:t>
      </w:r>
      <w:r w:rsidR="00B45BE3" w:rsidRPr="00256850">
        <w:rPr>
          <w:rFonts w:ascii="Times New Roman" w:hAnsi="Times New Roman" w:cs="Times New Roman"/>
          <w:sz w:val="24"/>
          <w:szCs w:val="24"/>
          <w:lang w:eastAsia="sk-SK"/>
        </w:rPr>
        <w:t>atestačnú</w:t>
      </w:r>
      <w:r w:rsidRPr="00256850">
        <w:rPr>
          <w:rFonts w:ascii="Times New Roman" w:hAnsi="Times New Roman" w:cs="Times New Roman"/>
          <w:sz w:val="24"/>
          <w:szCs w:val="24"/>
          <w:lang w:eastAsia="sk-SK"/>
        </w:rPr>
        <w:t xml:space="preserve"> skúšku absolvovalo </w:t>
      </w:r>
      <w:r w:rsidR="00B45BE3" w:rsidRPr="00256850">
        <w:rPr>
          <w:rFonts w:ascii="Times New Roman" w:hAnsi="Times New Roman" w:cs="Times New Roman"/>
          <w:sz w:val="24"/>
          <w:szCs w:val="24"/>
          <w:lang w:eastAsia="sk-SK"/>
        </w:rPr>
        <w:t>7</w:t>
      </w:r>
      <w:r w:rsidRPr="00256850">
        <w:rPr>
          <w:rFonts w:ascii="Times New Roman" w:hAnsi="Times New Roman" w:cs="Times New Roman"/>
          <w:sz w:val="24"/>
          <w:szCs w:val="24"/>
          <w:lang w:eastAsia="sk-SK"/>
        </w:rPr>
        <w:t xml:space="preserve"> pedagógov, druhú </w:t>
      </w:r>
      <w:r w:rsidR="00B45BE3" w:rsidRPr="00256850">
        <w:rPr>
          <w:rFonts w:ascii="Times New Roman" w:hAnsi="Times New Roman" w:cs="Times New Roman"/>
          <w:sz w:val="24"/>
          <w:szCs w:val="24"/>
          <w:lang w:eastAsia="sk-SK"/>
        </w:rPr>
        <w:t>11</w:t>
      </w:r>
      <w:r w:rsidRPr="00256850">
        <w:rPr>
          <w:rFonts w:ascii="Times New Roman" w:hAnsi="Times New Roman" w:cs="Times New Roman"/>
          <w:sz w:val="24"/>
          <w:szCs w:val="24"/>
          <w:lang w:eastAsia="sk-SK"/>
        </w:rPr>
        <w:t xml:space="preserve"> učiteľov. Výchovná poradkyňa pôsobí na oboch typoch školy. Na škole pôsobí školská psychologička, ktorá je zároveň koordinátorka pre drogovú prevenciu, prevenciu šikanovania a pre činnosť študentskej samosprávy.</w:t>
      </w:r>
    </w:p>
    <w:p w:rsidR="0028117F" w:rsidRPr="00256850" w:rsidRDefault="0028117F" w:rsidP="0042246C">
      <w:pPr>
        <w:spacing w:before="120" w:after="240" w:line="240" w:lineRule="auto"/>
        <w:ind w:firstLine="708"/>
        <w:jc w:val="both"/>
        <w:rPr>
          <w:rFonts w:ascii="Times New Roman" w:hAnsi="Times New Roman" w:cs="Times New Roman"/>
          <w:sz w:val="24"/>
          <w:szCs w:val="24"/>
          <w:lang w:eastAsia="sk-SK"/>
        </w:rPr>
      </w:pPr>
      <w:r w:rsidRPr="00256850">
        <w:rPr>
          <w:rFonts w:ascii="Times New Roman" w:hAnsi="Times New Roman" w:cs="Times New Roman"/>
          <w:sz w:val="24"/>
          <w:szCs w:val="24"/>
          <w:lang w:eastAsia="sk-SK"/>
        </w:rPr>
        <w:t xml:space="preserve"> Pedagógovia našej školy sa pravidelne zúčastňujú ďalšieho vzdelávania učiteľov, rôznych metodických podujatí a odborných prednášok, ako napríklad:</w:t>
      </w:r>
    </w:p>
    <w:p w:rsidR="0028117F" w:rsidRPr="00256850" w:rsidRDefault="00125ADE" w:rsidP="0042246C">
      <w:pPr>
        <w:spacing w:before="120" w:after="240" w:line="240" w:lineRule="auto"/>
        <w:ind w:firstLine="708"/>
        <w:jc w:val="both"/>
        <w:rPr>
          <w:rFonts w:ascii="Times New Roman" w:hAnsi="Times New Roman" w:cs="Times New Roman"/>
          <w:i/>
          <w:iCs/>
          <w:sz w:val="24"/>
          <w:szCs w:val="24"/>
          <w:lang w:eastAsia="sk-SK"/>
        </w:rPr>
      </w:pPr>
      <w:r>
        <w:rPr>
          <w:rFonts w:ascii="Times New Roman" w:hAnsi="Times New Roman" w:cs="Times New Roman"/>
          <w:sz w:val="24"/>
          <w:szCs w:val="24"/>
          <w:lang w:eastAsia="sk-SK"/>
        </w:rPr>
        <w:t>-</w:t>
      </w:r>
      <w:r w:rsidR="0028117F" w:rsidRPr="00256850">
        <w:rPr>
          <w:rFonts w:ascii="Times New Roman" w:hAnsi="Times New Roman" w:cs="Times New Roman"/>
          <w:i/>
          <w:iCs/>
          <w:sz w:val="24"/>
          <w:szCs w:val="24"/>
          <w:lang w:eastAsia="sk-SK"/>
        </w:rPr>
        <w:t xml:space="preserve">„Projektové vyučovanie v pedagogickom procese“, </w:t>
      </w:r>
    </w:p>
    <w:p w:rsidR="0028117F" w:rsidRPr="00256850" w:rsidRDefault="0028117F" w:rsidP="0042246C">
      <w:pPr>
        <w:spacing w:before="120" w:after="240" w:line="240" w:lineRule="auto"/>
        <w:ind w:firstLine="708"/>
        <w:jc w:val="both"/>
        <w:rPr>
          <w:rFonts w:ascii="Times New Roman" w:hAnsi="Times New Roman" w:cs="Times New Roman"/>
          <w:i/>
          <w:iCs/>
          <w:sz w:val="24"/>
          <w:szCs w:val="24"/>
          <w:lang w:eastAsia="sk-SK"/>
        </w:rPr>
      </w:pPr>
      <w:r w:rsidRPr="00256850">
        <w:rPr>
          <w:rFonts w:ascii="Times New Roman" w:hAnsi="Times New Roman" w:cs="Times New Roman"/>
          <w:i/>
          <w:iCs/>
          <w:sz w:val="24"/>
          <w:szCs w:val="24"/>
          <w:lang w:eastAsia="sk-SK"/>
        </w:rPr>
        <w:t>-„Modernizácia vyučovania na strednej škole/základnej škole“,</w:t>
      </w:r>
    </w:p>
    <w:p w:rsidR="0028117F" w:rsidRPr="00256850" w:rsidRDefault="0028117F" w:rsidP="0042246C">
      <w:pPr>
        <w:spacing w:before="120" w:after="240" w:line="240" w:lineRule="auto"/>
        <w:ind w:firstLine="708"/>
        <w:jc w:val="both"/>
        <w:rPr>
          <w:rFonts w:ascii="Times New Roman" w:hAnsi="Times New Roman" w:cs="Times New Roman"/>
          <w:i/>
          <w:iCs/>
          <w:sz w:val="24"/>
          <w:szCs w:val="24"/>
          <w:lang w:eastAsia="sk-SK"/>
        </w:rPr>
      </w:pPr>
      <w:r w:rsidRPr="00256850">
        <w:rPr>
          <w:rFonts w:ascii="Times New Roman" w:hAnsi="Times New Roman" w:cs="Times New Roman"/>
          <w:i/>
          <w:iCs/>
          <w:sz w:val="24"/>
          <w:szCs w:val="24"/>
          <w:lang w:eastAsia="sk-SK"/>
        </w:rPr>
        <w:t>-„Využitie tvorby web stránok v edukačnom procese“,</w:t>
      </w:r>
    </w:p>
    <w:p w:rsidR="0028117F" w:rsidRPr="00256850" w:rsidRDefault="0028117F" w:rsidP="0042246C">
      <w:pPr>
        <w:spacing w:before="120" w:after="240" w:line="240" w:lineRule="auto"/>
        <w:ind w:firstLine="708"/>
        <w:jc w:val="both"/>
        <w:rPr>
          <w:rFonts w:ascii="Times New Roman" w:hAnsi="Times New Roman" w:cs="Times New Roman"/>
          <w:i/>
          <w:iCs/>
          <w:sz w:val="24"/>
          <w:szCs w:val="24"/>
          <w:lang w:eastAsia="sk-SK"/>
        </w:rPr>
      </w:pPr>
      <w:r w:rsidRPr="00256850">
        <w:rPr>
          <w:rFonts w:ascii="Times New Roman" w:hAnsi="Times New Roman" w:cs="Times New Roman"/>
          <w:i/>
          <w:iCs/>
          <w:sz w:val="24"/>
          <w:szCs w:val="24"/>
          <w:lang w:eastAsia="sk-SK"/>
        </w:rPr>
        <w:t xml:space="preserve">-„Inovácie v riadení školy a školského zariadenia“, </w:t>
      </w:r>
    </w:p>
    <w:p w:rsidR="0028117F" w:rsidRPr="00256850" w:rsidRDefault="0028117F" w:rsidP="0042246C">
      <w:pPr>
        <w:spacing w:before="120" w:after="240" w:line="240" w:lineRule="auto"/>
        <w:ind w:firstLine="708"/>
        <w:jc w:val="both"/>
        <w:rPr>
          <w:rFonts w:ascii="Times New Roman" w:hAnsi="Times New Roman" w:cs="Times New Roman"/>
          <w:i/>
          <w:iCs/>
          <w:sz w:val="24"/>
          <w:szCs w:val="24"/>
          <w:lang w:eastAsia="sk-SK"/>
        </w:rPr>
      </w:pPr>
      <w:r w:rsidRPr="00256850">
        <w:rPr>
          <w:rFonts w:ascii="Times New Roman" w:hAnsi="Times New Roman" w:cs="Times New Roman"/>
          <w:i/>
          <w:iCs/>
          <w:sz w:val="24"/>
          <w:szCs w:val="24"/>
          <w:lang w:eastAsia="sk-SK"/>
        </w:rPr>
        <w:t xml:space="preserve">-„Vzdelávanie učiteľov ZŠ v oblasti cudzích jazykov“, </w:t>
      </w:r>
    </w:p>
    <w:p w:rsidR="0028117F" w:rsidRPr="008569BE" w:rsidRDefault="0028117F" w:rsidP="0042246C">
      <w:pPr>
        <w:spacing w:before="120" w:after="240" w:line="240" w:lineRule="auto"/>
        <w:ind w:firstLine="708"/>
        <w:jc w:val="both"/>
        <w:rPr>
          <w:rFonts w:ascii="Times New Roman" w:hAnsi="Times New Roman" w:cs="Times New Roman"/>
          <w:i/>
          <w:iCs/>
          <w:sz w:val="24"/>
          <w:szCs w:val="24"/>
          <w:lang w:eastAsia="sk-SK"/>
        </w:rPr>
      </w:pPr>
      <w:r w:rsidRPr="00256850">
        <w:rPr>
          <w:rFonts w:ascii="Times New Roman" w:hAnsi="Times New Roman" w:cs="Times New Roman"/>
          <w:i/>
          <w:iCs/>
          <w:sz w:val="24"/>
          <w:szCs w:val="24"/>
          <w:lang w:eastAsia="sk-SK"/>
        </w:rPr>
        <w:t>-</w:t>
      </w:r>
      <w:r w:rsidRPr="008569BE">
        <w:rPr>
          <w:rFonts w:ascii="Times New Roman" w:hAnsi="Times New Roman" w:cs="Times New Roman"/>
          <w:i/>
          <w:iCs/>
          <w:sz w:val="24"/>
          <w:szCs w:val="24"/>
          <w:lang w:eastAsia="sk-SK"/>
        </w:rPr>
        <w:t xml:space="preserve">„Interaktívne technológie vo vyučovaní“  atď. </w:t>
      </w:r>
    </w:p>
    <w:p w:rsidR="0028117F" w:rsidRPr="008569BE" w:rsidRDefault="0028117F" w:rsidP="0042246C">
      <w:pPr>
        <w:spacing w:after="240" w:line="240" w:lineRule="auto"/>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w:t>
      </w:r>
    </w:p>
    <w:p w:rsidR="0028117F" w:rsidRPr="008569BE" w:rsidRDefault="0028117F" w:rsidP="00390BF8">
      <w:pPr>
        <w:shd w:val="clear" w:color="auto" w:fill="FFFFFF"/>
        <w:spacing w:after="0" w:line="240" w:lineRule="auto"/>
        <w:ind w:left="1080" w:hanging="360"/>
        <w:outlineLvl w:val="1"/>
        <w:rPr>
          <w:rFonts w:ascii="Times New Roman" w:hAnsi="Times New Roman" w:cs="Times New Roman"/>
          <w:b/>
          <w:bCs/>
          <w:sz w:val="24"/>
          <w:szCs w:val="24"/>
          <w:lang w:eastAsia="sk-SK"/>
        </w:rPr>
      </w:pPr>
      <w:r w:rsidRPr="008569BE">
        <w:rPr>
          <w:rFonts w:ascii="Times New Roman" w:hAnsi="Times New Roman" w:cs="Times New Roman"/>
          <w:b/>
          <w:bCs/>
          <w:sz w:val="24"/>
          <w:szCs w:val="24"/>
          <w:lang w:eastAsia="sk-SK"/>
        </w:rPr>
        <w:t>4.    Organizácia prijímacieho konania</w:t>
      </w:r>
    </w:p>
    <w:p w:rsidR="0028117F" w:rsidRPr="008569BE" w:rsidRDefault="0028117F" w:rsidP="00390BF8">
      <w:pPr>
        <w:shd w:val="clear" w:color="auto" w:fill="FFFFFF"/>
        <w:spacing w:after="240" w:line="240" w:lineRule="auto"/>
        <w:rPr>
          <w:rFonts w:ascii="Times New Roman" w:hAnsi="Times New Roman" w:cs="Times New Roman"/>
          <w:sz w:val="24"/>
          <w:szCs w:val="24"/>
          <w:lang w:eastAsia="sk-SK"/>
        </w:rPr>
      </w:pPr>
      <w:r w:rsidRPr="008569BE">
        <w:rPr>
          <w:rFonts w:ascii="Times New Roman" w:hAnsi="Times New Roman" w:cs="Times New Roman"/>
          <w:sz w:val="24"/>
          <w:szCs w:val="24"/>
          <w:lang w:eastAsia="sk-SK"/>
        </w:rPr>
        <w:t> </w:t>
      </w:r>
    </w:p>
    <w:p w:rsidR="0028117F" w:rsidRPr="008569B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Škola prijíma žiakov na štúdium do 1. ročníka gymnázia na základe:</w:t>
      </w:r>
    </w:p>
    <w:p w:rsidR="0028117F" w:rsidRPr="008569BE" w:rsidRDefault="0028117F" w:rsidP="00390BF8">
      <w:pPr>
        <w:shd w:val="clear" w:color="auto" w:fill="FFFFFF"/>
        <w:spacing w:after="240" w:line="240" w:lineRule="auto"/>
        <w:ind w:left="720" w:hanging="360"/>
        <w:rPr>
          <w:rFonts w:ascii="Times New Roman" w:hAnsi="Times New Roman" w:cs="Times New Roman"/>
          <w:sz w:val="24"/>
          <w:szCs w:val="24"/>
          <w:lang w:eastAsia="sk-SK"/>
        </w:rPr>
      </w:pPr>
      <w:r w:rsidRPr="008569BE">
        <w:rPr>
          <w:rFonts w:ascii="Times New Roman" w:hAnsi="Times New Roman" w:cs="Times New Roman"/>
          <w:sz w:val="24"/>
          <w:szCs w:val="24"/>
          <w:lang w:eastAsia="sk-SK"/>
        </w:rPr>
        <w:t xml:space="preserve">-         celkového prospechu (podľa platných predpisov), </w:t>
      </w:r>
    </w:p>
    <w:p w:rsidR="0028117F" w:rsidRPr="008569BE" w:rsidRDefault="0028117F" w:rsidP="00390BF8">
      <w:pPr>
        <w:shd w:val="clear" w:color="auto" w:fill="FFFFFF"/>
        <w:spacing w:after="240" w:line="240" w:lineRule="auto"/>
        <w:ind w:left="720" w:hanging="360"/>
        <w:rPr>
          <w:rFonts w:ascii="Times New Roman" w:hAnsi="Times New Roman" w:cs="Times New Roman"/>
          <w:sz w:val="24"/>
          <w:szCs w:val="24"/>
          <w:lang w:eastAsia="sk-SK"/>
        </w:rPr>
      </w:pPr>
      <w:r w:rsidRPr="008569BE">
        <w:rPr>
          <w:rFonts w:ascii="Times New Roman" w:hAnsi="Times New Roman" w:cs="Times New Roman"/>
          <w:sz w:val="24"/>
          <w:szCs w:val="24"/>
          <w:lang w:eastAsia="sk-SK"/>
        </w:rPr>
        <w:t>-         výsledku celoplošného testovania deviatakov (Testovanie 9),</w:t>
      </w:r>
    </w:p>
    <w:p w:rsidR="0028117F" w:rsidRPr="008569BE" w:rsidRDefault="0028117F" w:rsidP="00390BF8">
      <w:pPr>
        <w:shd w:val="clear" w:color="auto" w:fill="FFFFFF"/>
        <w:spacing w:after="240" w:line="240" w:lineRule="auto"/>
        <w:ind w:left="720" w:hanging="360"/>
        <w:rPr>
          <w:rFonts w:ascii="Times New Roman" w:hAnsi="Times New Roman" w:cs="Times New Roman"/>
          <w:sz w:val="24"/>
          <w:szCs w:val="24"/>
          <w:lang w:eastAsia="sk-SK"/>
        </w:rPr>
      </w:pPr>
      <w:r w:rsidRPr="008569BE">
        <w:rPr>
          <w:rFonts w:ascii="Times New Roman" w:hAnsi="Times New Roman" w:cs="Times New Roman"/>
          <w:sz w:val="24"/>
          <w:szCs w:val="24"/>
          <w:lang w:eastAsia="sk-SK"/>
        </w:rPr>
        <w:t>-         výsledkov dosiahnutých na predmetových olympiádach,</w:t>
      </w:r>
    </w:p>
    <w:p w:rsidR="0028117F" w:rsidRPr="008569BE" w:rsidRDefault="0028117F" w:rsidP="00390BF8">
      <w:pPr>
        <w:shd w:val="clear" w:color="auto" w:fill="FFFFFF"/>
        <w:spacing w:after="240" w:line="240" w:lineRule="auto"/>
        <w:ind w:left="720" w:hanging="360"/>
        <w:rPr>
          <w:rFonts w:ascii="Times New Roman" w:hAnsi="Times New Roman" w:cs="Times New Roman"/>
          <w:sz w:val="24"/>
          <w:szCs w:val="24"/>
          <w:lang w:eastAsia="sk-SK"/>
        </w:rPr>
      </w:pPr>
      <w:r w:rsidRPr="008569BE">
        <w:rPr>
          <w:rFonts w:ascii="Times New Roman" w:hAnsi="Times New Roman" w:cs="Times New Roman"/>
          <w:sz w:val="24"/>
          <w:szCs w:val="24"/>
          <w:lang w:eastAsia="sk-SK"/>
        </w:rPr>
        <w:t>-         prijímacieho konania.</w:t>
      </w:r>
    </w:p>
    <w:p w:rsidR="0028117F" w:rsidRPr="008569B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Žiaci so zdravotným znevýhodnením môžu mať na základe odporúčania školského zariadenia výchovného poradenstva a prevencie prijímaciu skúšku upravenú. Konkrétne kritériá pre prijatie žiaka do 1. ročníka sú zverejnené do 31. marca predchádzajúceho školského roka na internetovej stránke www.maraigimi.sk.</w:t>
      </w:r>
    </w:p>
    <w:p w:rsidR="0028117F" w:rsidRPr="008569B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xml:space="preserve"> Zápis do 1. ročníka ZŠ prebieha v termíne od 1. apríla do 30. apríla príslušného kalendárneho roka na základe § 20 zákona č.245/2008 </w:t>
      </w:r>
      <w:proofErr w:type="spellStart"/>
      <w:r w:rsidRPr="008569BE">
        <w:rPr>
          <w:rFonts w:ascii="Times New Roman" w:hAnsi="Times New Roman" w:cs="Times New Roman"/>
          <w:sz w:val="24"/>
          <w:szCs w:val="24"/>
          <w:lang w:eastAsia="sk-SK"/>
        </w:rPr>
        <w:t>Z.z</w:t>
      </w:r>
      <w:proofErr w:type="spellEnd"/>
      <w:r w:rsidRPr="008569BE">
        <w:rPr>
          <w:rFonts w:ascii="Times New Roman" w:hAnsi="Times New Roman" w:cs="Times New Roman"/>
          <w:sz w:val="24"/>
          <w:szCs w:val="24"/>
          <w:lang w:eastAsia="sk-SK"/>
        </w:rPr>
        <w:t>. O  prijatí žiaka je zákonný zástupca informovaný prostredníctvom rozhodnutia riaditeľa školy.</w:t>
      </w:r>
    </w:p>
    <w:p w:rsidR="0028117F" w:rsidRPr="008569B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Pri zápise žiakov do prvého ročníka vedenie školy konzultuje s pedagógmi materských škôl a v prípade, ak dieťa nedovŕši do 1. septembra príslušného roka 6 rokov, žiada vyjadrenie psychológa. Pri zápise dieťaťa do školy je potrebné predložiť občiansky preukaz zákonného zástupcu a rodný list dieťaťa.</w:t>
      </w:r>
    </w:p>
    <w:p w:rsidR="0028117F" w:rsidRPr="008569BE" w:rsidRDefault="0028117F" w:rsidP="00C979C5">
      <w:pPr>
        <w:shd w:val="clear" w:color="auto" w:fill="FFFFFF"/>
        <w:spacing w:after="240" w:line="240" w:lineRule="auto"/>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lastRenderedPageBreak/>
        <w:t xml:space="preserve">           </w:t>
      </w:r>
      <w:r w:rsidRPr="008569BE">
        <w:rPr>
          <w:rFonts w:ascii="Times New Roman" w:hAnsi="Times New Roman" w:cs="Times New Roman"/>
          <w:b/>
          <w:bCs/>
          <w:sz w:val="24"/>
          <w:szCs w:val="24"/>
          <w:lang w:eastAsia="sk-SK"/>
        </w:rPr>
        <w:t>5.    Organizácia maturitnej skúšky</w:t>
      </w:r>
      <w:r w:rsidRPr="008569BE">
        <w:rPr>
          <w:rFonts w:ascii="Times New Roman" w:hAnsi="Times New Roman" w:cs="Times New Roman"/>
          <w:sz w:val="24"/>
          <w:szCs w:val="24"/>
          <w:lang w:eastAsia="sk-SK"/>
        </w:rPr>
        <w:t> </w:t>
      </w:r>
    </w:p>
    <w:p w:rsidR="0028117F" w:rsidRPr="008569BE"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Štúdium na gymnáziu sa končí maturitnou skúškou v súlade so Zákonom č. 245/2008 o výchove a vzdelávaní a Vyhlášky MŠ SR č. 318/2008 o ukončovaní štúdia na stredných školách.</w:t>
      </w:r>
    </w:p>
    <w:p w:rsidR="0028117F" w:rsidRPr="008569BE"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Cieľom maturitnej skúšky je overenie vedomostí a zručností žiakov v rozsahu učiva určeného katalógom cieľových požiadaviek a overenie toho, ako sú žiaci pripravení používať získané kompetencie v ďalšom štúdiu. Povinná maturitná skúška pozostáva z nasledujúcich predmetov:</w:t>
      </w:r>
    </w:p>
    <w:p w:rsidR="0028117F" w:rsidRPr="008569BE" w:rsidRDefault="0028117F" w:rsidP="00390BF8">
      <w:pPr>
        <w:shd w:val="clear" w:color="auto" w:fill="FFFFFF"/>
        <w:spacing w:after="240" w:line="240" w:lineRule="auto"/>
        <w:ind w:left="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maďarský jazyk a literatúra – pozostáva z externej časti, písomnej formy internej časti a ústnej formy internej časti,</w:t>
      </w:r>
    </w:p>
    <w:p w:rsidR="0028117F" w:rsidRPr="008569BE" w:rsidRDefault="0028117F" w:rsidP="00390BF8">
      <w:pPr>
        <w:shd w:val="clear" w:color="auto" w:fill="FFFFFF"/>
        <w:spacing w:after="240" w:line="240" w:lineRule="auto"/>
        <w:ind w:left="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slovenský jazyk a slovenská literatúra – pozostáva z externej časti, písomnej formy internej časti a ústnej formy internej časti,</w:t>
      </w:r>
    </w:p>
    <w:p w:rsidR="0028117F" w:rsidRPr="008569BE" w:rsidRDefault="0028117F" w:rsidP="00390BF8">
      <w:pPr>
        <w:shd w:val="clear" w:color="auto" w:fill="FFFFFF"/>
        <w:spacing w:after="240" w:line="240" w:lineRule="auto"/>
        <w:ind w:left="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cudzí jazyk – pozostáva z externej časti, písomnej formy internej časti  a ústnej formy internej časti,</w:t>
      </w:r>
    </w:p>
    <w:p w:rsidR="0028117F" w:rsidRPr="008569B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 voliteľný predmet.</w:t>
      </w:r>
    </w:p>
    <w:p w:rsidR="0028117F" w:rsidRPr="008569B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Žiak môže konať maturitnú skúšku aj z ďalších predmetov a to najviac z dvoch. Vykonaním dobrovoľnej maturitnej skúšky sa rozumie aj absolvovanie len externej alebo len internej časti maturitnej skúšky.</w:t>
      </w:r>
    </w:p>
    <w:p w:rsidR="0028117F" w:rsidRPr="00AE3A4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69BE">
        <w:rPr>
          <w:rFonts w:ascii="Times New Roman" w:hAnsi="Times New Roman" w:cs="Times New Roman"/>
          <w:sz w:val="24"/>
          <w:szCs w:val="24"/>
          <w:lang w:eastAsia="sk-SK"/>
        </w:rPr>
        <w:t>Zoznam voliteľných predmetov:</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druhý cudzí jazyk – povolená je len ústna forma internej časti na úrovni B1,</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dejepis,</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matematika,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geografia,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občianska náuka,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fyzika,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chémia,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biológia,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informatika,</w:t>
      </w:r>
    </w:p>
    <w:p w:rsidR="0028117F" w:rsidRPr="00AE3A4E"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 dejiny umenia.</w:t>
      </w:r>
    </w:p>
    <w:p w:rsidR="0028117F" w:rsidRPr="00AE3A4E"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AE3A4E">
        <w:rPr>
          <w:rFonts w:ascii="Times New Roman" w:hAnsi="Times New Roman" w:cs="Times New Roman"/>
          <w:sz w:val="24"/>
          <w:szCs w:val="24"/>
          <w:lang w:eastAsia="sk-SK"/>
        </w:rPr>
        <w:t>Organizáciu maturitnej skúšky upravuje Zákon č. 245/2008 o výchove a vzdelávania a Vyhláška MŠ SR č. 318/2008 o ukončovaní štúdia na stredných školách.</w:t>
      </w:r>
    </w:p>
    <w:p w:rsidR="0028117F" w:rsidRPr="00AE3A4E" w:rsidRDefault="0028117F" w:rsidP="00327AF4">
      <w:pPr>
        <w:shd w:val="clear" w:color="auto" w:fill="FFFFFF"/>
        <w:spacing w:after="240" w:line="240" w:lineRule="auto"/>
        <w:jc w:val="both"/>
        <w:rPr>
          <w:rFonts w:ascii="Times New Roman" w:hAnsi="Times New Roman" w:cs="Times New Roman"/>
          <w:b/>
          <w:bCs/>
          <w:sz w:val="24"/>
          <w:szCs w:val="24"/>
          <w:lang w:eastAsia="sk-SK"/>
        </w:rPr>
      </w:pPr>
      <w:r w:rsidRPr="00AE3A4E">
        <w:rPr>
          <w:rFonts w:ascii="Times New Roman" w:hAnsi="Times New Roman" w:cs="Times New Roman"/>
          <w:sz w:val="24"/>
          <w:szCs w:val="24"/>
          <w:lang w:eastAsia="sk-SK"/>
        </w:rPr>
        <w:t> </w:t>
      </w:r>
      <w:r w:rsidRPr="00AE3A4E">
        <w:rPr>
          <w:rFonts w:ascii="Times New Roman" w:hAnsi="Times New Roman" w:cs="Times New Roman"/>
          <w:b/>
          <w:bCs/>
          <w:sz w:val="24"/>
          <w:szCs w:val="24"/>
          <w:lang w:eastAsia="sk-SK"/>
        </w:rPr>
        <w:t>6.    Dlhodobé projekty, do ktorých je škola zapojená</w:t>
      </w:r>
    </w:p>
    <w:p w:rsidR="0028117F" w:rsidRPr="00AE3A4E" w:rsidRDefault="0028117F" w:rsidP="00390BF8">
      <w:pPr>
        <w:shd w:val="clear" w:color="auto" w:fill="FFFFFF"/>
        <w:spacing w:after="240" w:line="240" w:lineRule="auto"/>
        <w:rPr>
          <w:rFonts w:ascii="Times New Roman" w:hAnsi="Times New Roman" w:cs="Times New Roman"/>
          <w:sz w:val="24"/>
          <w:szCs w:val="24"/>
          <w:lang w:eastAsia="sk-SK"/>
        </w:rPr>
      </w:pPr>
      <w:r w:rsidRPr="00AE3A4E">
        <w:rPr>
          <w:rFonts w:ascii="Times New Roman" w:hAnsi="Times New Roman" w:cs="Times New Roman"/>
          <w:sz w:val="24"/>
          <w:szCs w:val="24"/>
          <w:lang w:eastAsia="sk-SK"/>
        </w:rPr>
        <w:lastRenderedPageBreak/>
        <w:t>Škola je zapojená do nasledujúcich dlhodobých projektov:</w:t>
      </w:r>
    </w:p>
    <w:p w:rsidR="0028117F" w:rsidRPr="00A5068B" w:rsidRDefault="0028117F" w:rsidP="00B65D3A">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Verejná knižnica, Kasárne-</w:t>
      </w:r>
      <w:proofErr w:type="spellStart"/>
      <w:r w:rsidRPr="00A5068B">
        <w:rPr>
          <w:rFonts w:ascii="Times New Roman" w:hAnsi="Times New Roman" w:cs="Times New Roman"/>
          <w:sz w:val="24"/>
          <w:szCs w:val="24"/>
          <w:lang w:eastAsia="sk-SK"/>
        </w:rPr>
        <w:t>Kulturpark</w:t>
      </w:r>
      <w:proofErr w:type="spellEnd"/>
      <w:r w:rsidRPr="00A5068B">
        <w:rPr>
          <w:rFonts w:ascii="Times New Roman" w:hAnsi="Times New Roman" w:cs="Times New Roman"/>
          <w:sz w:val="24"/>
          <w:szCs w:val="24"/>
          <w:lang w:eastAsia="sk-SK"/>
        </w:rPr>
        <w:t xml:space="preserve"> – besiedky, stretnutia so spisovateľmi</w:t>
      </w:r>
    </w:p>
    <w:p w:rsidR="0028117F" w:rsidRPr="00A5068B" w:rsidRDefault="0028117F" w:rsidP="00B65D3A">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Modernizácia vyučovacieho procesu na základných školách</w:t>
      </w:r>
    </w:p>
    <w:p w:rsidR="0028117F" w:rsidRPr="00A5068B" w:rsidRDefault="0028117F" w:rsidP="00B65D3A">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Modernizácia vyučovacieho procesu na stredných školách</w:t>
      </w:r>
    </w:p>
    <w:p w:rsidR="0028117F" w:rsidRPr="00A5068B" w:rsidRDefault="0028117F" w:rsidP="00B65D3A">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xml:space="preserve">- </w:t>
      </w:r>
      <w:r w:rsidR="00756711">
        <w:rPr>
          <w:rFonts w:ascii="Times New Roman" w:hAnsi="Times New Roman" w:cs="Times New Roman"/>
          <w:sz w:val="24"/>
          <w:szCs w:val="24"/>
          <w:lang w:eastAsia="sk-SK"/>
        </w:rPr>
        <w:t>DOFE</w:t>
      </w:r>
    </w:p>
    <w:p w:rsidR="0028117F" w:rsidRPr="00A5068B" w:rsidRDefault="0028117F" w:rsidP="00B65D3A">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Cezhraničná spolupráca so základným a strednými školami „</w:t>
      </w:r>
      <w:proofErr w:type="spellStart"/>
      <w:r w:rsidRPr="00A5068B">
        <w:rPr>
          <w:rFonts w:ascii="Times New Roman" w:hAnsi="Times New Roman" w:cs="Times New Roman"/>
          <w:sz w:val="24"/>
          <w:szCs w:val="24"/>
          <w:lang w:eastAsia="sk-SK"/>
        </w:rPr>
        <w:t>Határtalanul</w:t>
      </w:r>
      <w:proofErr w:type="spellEnd"/>
      <w:r w:rsidRPr="00A5068B">
        <w:rPr>
          <w:rFonts w:ascii="Times New Roman" w:hAnsi="Times New Roman" w:cs="Times New Roman"/>
          <w:sz w:val="24"/>
          <w:szCs w:val="24"/>
          <w:lang w:eastAsia="sk-SK"/>
        </w:rPr>
        <w:t>“</w:t>
      </w:r>
    </w:p>
    <w:p w:rsidR="0028117F" w:rsidRPr="00A5068B" w:rsidRDefault="0028117F" w:rsidP="00810502">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xml:space="preserve">- Komplexný poradenský systém prevencie a ovplyvňovania sociálno-patologických javov v školskom prostredí </w:t>
      </w:r>
    </w:p>
    <w:p w:rsidR="0028117F" w:rsidRPr="00A5068B" w:rsidRDefault="0028117F" w:rsidP="00C84EB5">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Tvorivé dielne</w:t>
      </w:r>
    </w:p>
    <w:p w:rsidR="0028117F" w:rsidRPr="00A5068B" w:rsidRDefault="0028117F" w:rsidP="00C84EB5">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FILIA v oblasti protidrogovej prevencie</w:t>
      </w:r>
    </w:p>
    <w:p w:rsidR="0028117F" w:rsidRPr="00A5068B" w:rsidRDefault="0028117F" w:rsidP="00C84EB5">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xml:space="preserve">- </w:t>
      </w:r>
      <w:proofErr w:type="spellStart"/>
      <w:r w:rsidRPr="00A5068B">
        <w:rPr>
          <w:rFonts w:ascii="Times New Roman" w:hAnsi="Times New Roman" w:cs="Times New Roman"/>
          <w:sz w:val="24"/>
          <w:szCs w:val="24"/>
          <w:lang w:eastAsia="sk-SK"/>
        </w:rPr>
        <w:t>MáraiFeszt</w:t>
      </w:r>
      <w:proofErr w:type="spellEnd"/>
    </w:p>
    <w:p w:rsidR="0091639D" w:rsidRPr="00A5068B" w:rsidRDefault="0028117F" w:rsidP="0091639D">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sz w:val="24"/>
          <w:szCs w:val="24"/>
          <w:lang w:eastAsia="sk-SK"/>
        </w:rPr>
        <w:t>- Hodiny šťastia</w:t>
      </w:r>
    </w:p>
    <w:p w:rsidR="0091639D" w:rsidRPr="00A5068B" w:rsidRDefault="0091639D" w:rsidP="0091639D">
      <w:pPr>
        <w:shd w:val="clear" w:color="auto" w:fill="FFFFFF"/>
        <w:spacing w:after="240" w:line="240" w:lineRule="auto"/>
        <w:ind w:left="720" w:hanging="360"/>
        <w:jc w:val="both"/>
        <w:rPr>
          <w:rFonts w:ascii="Times New Roman" w:hAnsi="Times New Roman" w:cs="Times New Roman"/>
          <w:bCs/>
          <w:iCs/>
          <w:sz w:val="24"/>
          <w:szCs w:val="24"/>
        </w:rPr>
      </w:pPr>
      <w:r w:rsidRPr="00A5068B">
        <w:rPr>
          <w:rFonts w:ascii="Times New Roman" w:hAnsi="Times New Roman" w:cs="Times New Roman"/>
          <w:sz w:val="24"/>
          <w:szCs w:val="24"/>
          <w:lang w:eastAsia="sk-SK"/>
        </w:rPr>
        <w:t xml:space="preserve">- </w:t>
      </w:r>
      <w:r w:rsidRPr="00A5068B">
        <w:rPr>
          <w:rFonts w:ascii="Times New Roman" w:hAnsi="Times New Roman" w:cs="Times New Roman"/>
          <w:bCs/>
          <w:iCs/>
          <w:sz w:val="24"/>
          <w:szCs w:val="24"/>
        </w:rPr>
        <w:t>Rozvoj čitateľskej, matematickej a prírodovednej gramotnosti na základnej škole</w:t>
      </w:r>
    </w:p>
    <w:p w:rsidR="0091639D" w:rsidRPr="00A5068B" w:rsidRDefault="0091639D" w:rsidP="0091639D">
      <w:pPr>
        <w:shd w:val="clear" w:color="auto" w:fill="FFFFFF"/>
        <w:spacing w:after="240" w:line="240" w:lineRule="auto"/>
        <w:ind w:left="720" w:hanging="360"/>
        <w:jc w:val="both"/>
        <w:rPr>
          <w:rFonts w:ascii="Times New Roman" w:hAnsi="Times New Roman" w:cs="Times New Roman"/>
          <w:sz w:val="24"/>
          <w:szCs w:val="24"/>
          <w:lang w:eastAsia="sk-SK"/>
        </w:rPr>
      </w:pPr>
      <w:r w:rsidRPr="00A5068B">
        <w:rPr>
          <w:rFonts w:ascii="Times New Roman" w:hAnsi="Times New Roman" w:cs="Times New Roman"/>
          <w:bCs/>
          <w:iCs/>
          <w:sz w:val="24"/>
          <w:szCs w:val="24"/>
        </w:rPr>
        <w:t>- Podpora čitateľskej, matematickej, finančnej a prírodovednej gramotnosti na gymnáziu</w:t>
      </w:r>
    </w:p>
    <w:p w:rsidR="0028117F" w:rsidRPr="00A5068B" w:rsidRDefault="0028117F" w:rsidP="00BA0E7B">
      <w:pPr>
        <w:pStyle w:val="Bezriadkovania"/>
        <w:spacing w:line="360" w:lineRule="auto"/>
        <w:jc w:val="both"/>
        <w:rPr>
          <w:rFonts w:ascii="Times New Roman" w:hAnsi="Times New Roman" w:cs="Times New Roman"/>
          <w:sz w:val="24"/>
          <w:szCs w:val="24"/>
        </w:rPr>
      </w:pPr>
      <w:r w:rsidRPr="00A5068B">
        <w:rPr>
          <w:rFonts w:ascii="Times New Roman" w:hAnsi="Times New Roman" w:cs="Times New Roman"/>
          <w:sz w:val="24"/>
          <w:szCs w:val="24"/>
          <w:lang w:eastAsia="sk-SK"/>
        </w:rPr>
        <w:t>Program hodina šťastia</w:t>
      </w:r>
      <w:r w:rsidRPr="00A5068B">
        <w:rPr>
          <w:rFonts w:ascii="Times New Roman" w:hAnsi="Times New Roman" w:cs="Times New Roman"/>
          <w:sz w:val="24"/>
          <w:szCs w:val="24"/>
        </w:rPr>
        <w:t xml:space="preserve">  je intenzívny 10-mesačný sociálno-psychologický tréning, ktorého cieľom je rozvoj pozitívneho myslenia a emocionálnej inteligencie žiakov. Program je postavený na pilieroch pozitívnej psychológie, ktorá sa v prvom rade venuje téme šťastia a životnej spokojnosti. V rámci programu bude každý mesiac venovaný inej téme:</w:t>
      </w:r>
    </w:p>
    <w:p w:rsidR="0028117F" w:rsidRPr="00A5068B" w:rsidRDefault="0028117F" w:rsidP="00BA0E7B">
      <w:pPr>
        <w:pStyle w:val="Bezriadkovania"/>
        <w:spacing w:line="360" w:lineRule="auto"/>
        <w:jc w:val="both"/>
        <w:rPr>
          <w:rFonts w:ascii="Times New Roman" w:hAnsi="Times New Roman" w:cs="Times New Roman"/>
          <w:i/>
          <w:iCs/>
          <w:sz w:val="24"/>
          <w:szCs w:val="24"/>
        </w:rPr>
      </w:pPr>
      <w:r w:rsidRPr="00A5068B">
        <w:rPr>
          <w:rFonts w:ascii="Times New Roman" w:hAnsi="Times New Roman" w:cs="Times New Roman"/>
          <w:i/>
          <w:iCs/>
          <w:sz w:val="24"/>
          <w:szCs w:val="24"/>
        </w:rPr>
        <w:t>A </w:t>
      </w:r>
      <w:proofErr w:type="spellStart"/>
      <w:r w:rsidRPr="00A5068B">
        <w:rPr>
          <w:rFonts w:ascii="Times New Roman" w:hAnsi="Times New Roman" w:cs="Times New Roman"/>
          <w:i/>
          <w:iCs/>
          <w:sz w:val="24"/>
          <w:szCs w:val="24"/>
        </w:rPr>
        <w:t>boldogságóra</w:t>
      </w:r>
      <w:proofErr w:type="spellEnd"/>
      <w:r w:rsidRPr="00A5068B">
        <w:rPr>
          <w:rFonts w:ascii="Times New Roman" w:hAnsi="Times New Roman" w:cs="Times New Roman"/>
          <w:i/>
          <w:iCs/>
          <w:sz w:val="24"/>
          <w:szCs w:val="24"/>
        </w:rPr>
        <w:t xml:space="preserve"> program </w:t>
      </w:r>
      <w:proofErr w:type="spellStart"/>
      <w:r w:rsidRPr="00A5068B">
        <w:rPr>
          <w:rFonts w:ascii="Times New Roman" w:hAnsi="Times New Roman" w:cs="Times New Roman"/>
          <w:i/>
          <w:iCs/>
          <w:sz w:val="24"/>
          <w:szCs w:val="24"/>
        </w:rPr>
        <w:t>egy</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intenzív</w:t>
      </w:r>
      <w:proofErr w:type="spellEnd"/>
      <w:r w:rsidRPr="00A5068B">
        <w:rPr>
          <w:rFonts w:ascii="Times New Roman" w:hAnsi="Times New Roman" w:cs="Times New Roman"/>
          <w:i/>
          <w:iCs/>
          <w:sz w:val="24"/>
          <w:szCs w:val="24"/>
        </w:rPr>
        <w:t xml:space="preserve"> 10 </w:t>
      </w:r>
      <w:proofErr w:type="spellStart"/>
      <w:r w:rsidRPr="00A5068B">
        <w:rPr>
          <w:rFonts w:ascii="Times New Roman" w:hAnsi="Times New Roman" w:cs="Times New Roman"/>
          <w:i/>
          <w:iCs/>
          <w:sz w:val="24"/>
          <w:szCs w:val="24"/>
        </w:rPr>
        <w:t>hónapos</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szociálpszichológiai</w:t>
      </w:r>
      <w:proofErr w:type="spellEnd"/>
      <w:r w:rsidRPr="00A5068B">
        <w:rPr>
          <w:rFonts w:ascii="Times New Roman" w:hAnsi="Times New Roman" w:cs="Times New Roman"/>
          <w:i/>
          <w:iCs/>
          <w:sz w:val="24"/>
          <w:szCs w:val="24"/>
        </w:rPr>
        <w:t xml:space="preserve"> tréning, </w:t>
      </w:r>
      <w:proofErr w:type="spellStart"/>
      <w:r w:rsidRPr="00A5068B">
        <w:rPr>
          <w:rFonts w:ascii="Times New Roman" w:hAnsi="Times New Roman" w:cs="Times New Roman"/>
          <w:i/>
          <w:iCs/>
          <w:sz w:val="24"/>
          <w:szCs w:val="24"/>
        </w:rPr>
        <w:t>melynek</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célja</w:t>
      </w:r>
      <w:proofErr w:type="spellEnd"/>
      <w:r w:rsidRPr="00A5068B">
        <w:rPr>
          <w:rFonts w:ascii="Times New Roman" w:hAnsi="Times New Roman" w:cs="Times New Roman"/>
          <w:i/>
          <w:iCs/>
          <w:sz w:val="24"/>
          <w:szCs w:val="24"/>
        </w:rPr>
        <w:t xml:space="preserve"> a </w:t>
      </w:r>
      <w:proofErr w:type="spellStart"/>
      <w:r w:rsidRPr="00A5068B">
        <w:rPr>
          <w:rFonts w:ascii="Times New Roman" w:hAnsi="Times New Roman" w:cs="Times New Roman"/>
          <w:i/>
          <w:iCs/>
          <w:sz w:val="24"/>
          <w:szCs w:val="24"/>
        </w:rPr>
        <w:t>diákok</w:t>
      </w:r>
      <w:proofErr w:type="spellEnd"/>
      <w:r w:rsidRPr="00A5068B">
        <w:rPr>
          <w:rFonts w:ascii="Times New Roman" w:hAnsi="Times New Roman" w:cs="Times New Roman"/>
          <w:i/>
          <w:iCs/>
          <w:sz w:val="24"/>
          <w:szCs w:val="24"/>
        </w:rPr>
        <w:t xml:space="preserve"> pozitív </w:t>
      </w:r>
      <w:proofErr w:type="spellStart"/>
      <w:r w:rsidRPr="00A5068B">
        <w:rPr>
          <w:rFonts w:ascii="Times New Roman" w:hAnsi="Times New Roman" w:cs="Times New Roman"/>
          <w:i/>
          <w:iCs/>
          <w:sz w:val="24"/>
          <w:szCs w:val="24"/>
        </w:rPr>
        <w:t>gondolkodásának</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és</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érzelmi</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intelligenciájának</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fejlesztése</w:t>
      </w:r>
      <w:proofErr w:type="spellEnd"/>
      <w:r w:rsidRPr="00A5068B">
        <w:rPr>
          <w:rFonts w:ascii="Times New Roman" w:hAnsi="Times New Roman" w:cs="Times New Roman"/>
          <w:i/>
          <w:iCs/>
          <w:sz w:val="24"/>
          <w:szCs w:val="24"/>
        </w:rPr>
        <w:t xml:space="preserve">. A program a pozitív </w:t>
      </w:r>
      <w:proofErr w:type="spellStart"/>
      <w:r w:rsidRPr="00A5068B">
        <w:rPr>
          <w:rFonts w:ascii="Times New Roman" w:hAnsi="Times New Roman" w:cs="Times New Roman"/>
          <w:i/>
          <w:iCs/>
          <w:sz w:val="24"/>
          <w:szCs w:val="24"/>
        </w:rPr>
        <w:t>pszichológia</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eredményeire</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épül</w:t>
      </w:r>
      <w:proofErr w:type="spellEnd"/>
      <w:r w:rsidRPr="00A5068B">
        <w:rPr>
          <w:rFonts w:ascii="Times New Roman" w:hAnsi="Times New Roman" w:cs="Times New Roman"/>
          <w:i/>
          <w:iCs/>
          <w:sz w:val="24"/>
          <w:szCs w:val="24"/>
        </w:rPr>
        <w:t xml:space="preserve">, mely </w:t>
      </w:r>
      <w:proofErr w:type="spellStart"/>
      <w:r w:rsidRPr="00A5068B">
        <w:rPr>
          <w:rFonts w:ascii="Times New Roman" w:hAnsi="Times New Roman" w:cs="Times New Roman"/>
          <w:i/>
          <w:iCs/>
          <w:sz w:val="24"/>
          <w:szCs w:val="24"/>
        </w:rPr>
        <w:t>elsősorban</w:t>
      </w:r>
      <w:proofErr w:type="spellEnd"/>
      <w:r w:rsidRPr="00A5068B">
        <w:rPr>
          <w:rFonts w:ascii="Times New Roman" w:hAnsi="Times New Roman" w:cs="Times New Roman"/>
          <w:i/>
          <w:iCs/>
          <w:sz w:val="24"/>
          <w:szCs w:val="24"/>
        </w:rPr>
        <w:t xml:space="preserve"> a </w:t>
      </w:r>
      <w:proofErr w:type="spellStart"/>
      <w:r w:rsidRPr="00A5068B">
        <w:rPr>
          <w:rFonts w:ascii="Times New Roman" w:hAnsi="Times New Roman" w:cs="Times New Roman"/>
          <w:i/>
          <w:iCs/>
          <w:sz w:val="24"/>
          <w:szCs w:val="24"/>
        </w:rPr>
        <w:t>boldogsággal</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és</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az</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élettel</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való</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elégedettséggel</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foglalkozik</w:t>
      </w:r>
      <w:proofErr w:type="spellEnd"/>
      <w:r w:rsidRPr="00A5068B">
        <w:rPr>
          <w:rFonts w:ascii="Times New Roman" w:hAnsi="Times New Roman" w:cs="Times New Roman"/>
          <w:i/>
          <w:iCs/>
          <w:sz w:val="24"/>
          <w:szCs w:val="24"/>
        </w:rPr>
        <w:t xml:space="preserve">. A program </w:t>
      </w:r>
      <w:proofErr w:type="spellStart"/>
      <w:r w:rsidRPr="00A5068B">
        <w:rPr>
          <w:rFonts w:ascii="Times New Roman" w:hAnsi="Times New Roman" w:cs="Times New Roman"/>
          <w:i/>
          <w:iCs/>
          <w:sz w:val="24"/>
          <w:szCs w:val="24"/>
        </w:rPr>
        <w:t>során</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minden</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hónapban</w:t>
      </w:r>
      <w:proofErr w:type="spellEnd"/>
      <w:r w:rsidRPr="00A5068B">
        <w:rPr>
          <w:rFonts w:ascii="Times New Roman" w:hAnsi="Times New Roman" w:cs="Times New Roman"/>
          <w:i/>
          <w:iCs/>
          <w:sz w:val="24"/>
          <w:szCs w:val="24"/>
        </w:rPr>
        <w:t xml:space="preserve"> más téma </w:t>
      </w:r>
      <w:proofErr w:type="spellStart"/>
      <w:r w:rsidRPr="00A5068B">
        <w:rPr>
          <w:rFonts w:ascii="Times New Roman" w:hAnsi="Times New Roman" w:cs="Times New Roman"/>
          <w:i/>
          <w:iCs/>
          <w:sz w:val="24"/>
          <w:szCs w:val="24"/>
        </w:rPr>
        <w:t>kerül</w:t>
      </w:r>
      <w:proofErr w:type="spellEnd"/>
      <w:r w:rsidRPr="00A5068B">
        <w:rPr>
          <w:rFonts w:ascii="Times New Roman" w:hAnsi="Times New Roman" w:cs="Times New Roman"/>
          <w:i/>
          <w:iCs/>
          <w:sz w:val="24"/>
          <w:szCs w:val="24"/>
        </w:rPr>
        <w:t xml:space="preserve"> </w:t>
      </w:r>
      <w:proofErr w:type="spellStart"/>
      <w:r w:rsidRPr="00A5068B">
        <w:rPr>
          <w:rFonts w:ascii="Times New Roman" w:hAnsi="Times New Roman" w:cs="Times New Roman"/>
          <w:i/>
          <w:iCs/>
          <w:sz w:val="24"/>
          <w:szCs w:val="24"/>
        </w:rPr>
        <w:t>feldolgozásra</w:t>
      </w:r>
      <w:proofErr w:type="spellEnd"/>
      <w:r w:rsidRPr="00A5068B">
        <w:rPr>
          <w:rFonts w:ascii="Times New Roman" w:hAnsi="Times New Roman" w:cs="Times New Roman"/>
          <w:i/>
          <w:iCs/>
          <w:sz w:val="24"/>
          <w:szCs w:val="24"/>
        </w:rPr>
        <w:t>:</w:t>
      </w:r>
    </w:p>
    <w:p w:rsidR="0028117F" w:rsidRPr="00A5068B" w:rsidRDefault="0028117F" w:rsidP="00BA0E7B">
      <w:pPr>
        <w:pStyle w:val="Bezriadkovania"/>
        <w:spacing w:line="360" w:lineRule="auto"/>
        <w:jc w:val="both"/>
        <w:rPr>
          <w:rFonts w:ascii="Times New Roman" w:hAnsi="Times New Roman" w:cs="Times New Roman"/>
          <w:b/>
          <w:bCs/>
          <w:sz w:val="24"/>
          <w:szCs w:val="24"/>
        </w:rPr>
      </w:pPr>
    </w:p>
    <w:p w:rsidR="0028117F" w:rsidRPr="004F71BC" w:rsidRDefault="0028117F" w:rsidP="00BA0E7B">
      <w:pPr>
        <w:pStyle w:val="Bezriadkovania"/>
        <w:spacing w:line="360" w:lineRule="auto"/>
        <w:jc w:val="both"/>
        <w:rPr>
          <w:rFonts w:ascii="Times New Roman" w:hAnsi="Times New Roman" w:cs="Times New Roman"/>
          <w:sz w:val="24"/>
          <w:szCs w:val="24"/>
          <w:lang w:eastAsia="hu-HU"/>
        </w:rPr>
      </w:pPr>
      <w:r w:rsidRPr="00A5068B">
        <w:rPr>
          <w:rFonts w:ascii="Times New Roman" w:hAnsi="Times New Roman" w:cs="Times New Roman"/>
          <w:sz w:val="24"/>
          <w:szCs w:val="24"/>
          <w:lang w:eastAsia="hu-HU"/>
        </w:rPr>
        <w:t xml:space="preserve">1. Vďačnosť - „Zázračné ďakujem“ - uvedomenie si dôležitosti vďačnosti, nácvik vďačnosti za každodenné maličkosti. </w:t>
      </w:r>
      <w:r w:rsidRPr="00A5068B">
        <w:rPr>
          <w:rFonts w:ascii="Times New Roman" w:hAnsi="Times New Roman" w:cs="Times New Roman"/>
          <w:i/>
          <w:iCs/>
          <w:sz w:val="24"/>
          <w:szCs w:val="24"/>
          <w:lang w:eastAsia="hu-HU"/>
        </w:rPr>
        <w:t xml:space="preserve">– </w:t>
      </w:r>
      <w:proofErr w:type="spellStart"/>
      <w:r w:rsidRPr="00A5068B">
        <w:rPr>
          <w:rFonts w:ascii="Times New Roman" w:hAnsi="Times New Roman" w:cs="Times New Roman"/>
          <w:i/>
          <w:iCs/>
          <w:sz w:val="24"/>
          <w:szCs w:val="24"/>
          <w:lang w:eastAsia="hu-HU"/>
        </w:rPr>
        <w:t>Boldogságfokozó</w:t>
      </w:r>
      <w:proofErr w:type="spellEnd"/>
      <w:r w:rsidRPr="00A5068B">
        <w:rPr>
          <w:rFonts w:ascii="Times New Roman" w:hAnsi="Times New Roman" w:cs="Times New Roman"/>
          <w:i/>
          <w:iCs/>
          <w:sz w:val="24"/>
          <w:szCs w:val="24"/>
          <w:lang w:eastAsia="hu-HU"/>
        </w:rPr>
        <w:t xml:space="preserve"> </w:t>
      </w:r>
      <w:proofErr w:type="spellStart"/>
      <w:r w:rsidRPr="00A5068B">
        <w:rPr>
          <w:rFonts w:ascii="Times New Roman" w:hAnsi="Times New Roman" w:cs="Times New Roman"/>
          <w:i/>
          <w:iCs/>
          <w:sz w:val="24"/>
          <w:szCs w:val="24"/>
          <w:lang w:eastAsia="hu-HU"/>
        </w:rPr>
        <w:t>hála</w:t>
      </w:r>
      <w:proofErr w:type="spellEnd"/>
      <w:r w:rsidRPr="00A5068B">
        <w:rPr>
          <w:rFonts w:ascii="Times New Roman" w:hAnsi="Times New Roman" w:cs="Times New Roman"/>
          <w:i/>
          <w:iCs/>
          <w:sz w:val="24"/>
          <w:szCs w:val="24"/>
          <w:lang w:eastAsia="hu-HU"/>
        </w:rPr>
        <w:t xml:space="preserve"> – a </w:t>
      </w:r>
      <w:proofErr w:type="spellStart"/>
      <w:r w:rsidRPr="00A5068B">
        <w:rPr>
          <w:rFonts w:ascii="Times New Roman" w:hAnsi="Times New Roman" w:cs="Times New Roman"/>
          <w:i/>
          <w:iCs/>
          <w:sz w:val="24"/>
          <w:szCs w:val="24"/>
          <w:lang w:eastAsia="hu-HU"/>
        </w:rPr>
        <w:t>hála</w:t>
      </w:r>
      <w:proofErr w:type="spellEnd"/>
      <w:r w:rsidRPr="00A5068B">
        <w:rPr>
          <w:rFonts w:ascii="Times New Roman" w:hAnsi="Times New Roman" w:cs="Times New Roman"/>
          <w:i/>
          <w:iCs/>
          <w:sz w:val="24"/>
          <w:szCs w:val="24"/>
          <w:lang w:eastAsia="hu-HU"/>
        </w:rPr>
        <w:t xml:space="preserve"> </w:t>
      </w:r>
      <w:proofErr w:type="spellStart"/>
      <w:r w:rsidRPr="00A5068B">
        <w:rPr>
          <w:rFonts w:ascii="Times New Roman" w:hAnsi="Times New Roman" w:cs="Times New Roman"/>
          <w:i/>
          <w:iCs/>
          <w:sz w:val="24"/>
          <w:szCs w:val="24"/>
          <w:lang w:eastAsia="hu-HU"/>
        </w:rPr>
        <w:t>fontosságának</w:t>
      </w:r>
      <w:proofErr w:type="spellEnd"/>
      <w:r w:rsidRPr="00A5068B">
        <w:rPr>
          <w:rFonts w:ascii="Times New Roman" w:hAnsi="Times New Roman" w:cs="Times New Roman"/>
          <w:i/>
          <w:iCs/>
          <w:sz w:val="24"/>
          <w:szCs w:val="24"/>
          <w:lang w:eastAsia="hu-HU"/>
        </w:rPr>
        <w:t xml:space="preserve"> </w:t>
      </w:r>
      <w:proofErr w:type="spellStart"/>
      <w:r w:rsidRPr="00A5068B">
        <w:rPr>
          <w:rFonts w:ascii="Times New Roman" w:hAnsi="Times New Roman" w:cs="Times New Roman"/>
          <w:i/>
          <w:iCs/>
          <w:sz w:val="24"/>
          <w:szCs w:val="24"/>
          <w:lang w:eastAsia="hu-HU"/>
        </w:rPr>
        <w:t>tudatosítása</w:t>
      </w:r>
      <w:proofErr w:type="spellEnd"/>
      <w:r w:rsidRPr="00A5068B">
        <w:rPr>
          <w:rFonts w:ascii="Times New Roman" w:hAnsi="Times New Roman" w:cs="Times New Roman"/>
          <w:i/>
          <w:iCs/>
          <w:sz w:val="24"/>
          <w:szCs w:val="24"/>
          <w:lang w:eastAsia="hu-HU"/>
        </w:rPr>
        <w:t>, a </w:t>
      </w:r>
      <w:proofErr w:type="spellStart"/>
      <w:r w:rsidRPr="00A5068B">
        <w:rPr>
          <w:rFonts w:ascii="Times New Roman" w:hAnsi="Times New Roman" w:cs="Times New Roman"/>
          <w:i/>
          <w:iCs/>
          <w:sz w:val="24"/>
          <w:szCs w:val="24"/>
          <w:lang w:eastAsia="hu-HU"/>
        </w:rPr>
        <w:t>hála</w:t>
      </w:r>
      <w:proofErr w:type="spellEnd"/>
      <w:r w:rsidRPr="00A5068B">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gyakorlása</w:t>
      </w:r>
      <w:proofErr w:type="spellEnd"/>
      <w:r w:rsidRPr="004F71BC">
        <w:rPr>
          <w:rFonts w:ascii="Times New Roman" w:hAnsi="Times New Roman" w:cs="Times New Roman"/>
          <w:i/>
          <w:iCs/>
          <w:sz w:val="24"/>
          <w:szCs w:val="24"/>
          <w:lang w:eastAsia="hu-HU"/>
        </w:rPr>
        <w:t xml:space="preserve"> a </w:t>
      </w:r>
      <w:proofErr w:type="spellStart"/>
      <w:r w:rsidRPr="004F71BC">
        <w:rPr>
          <w:rFonts w:ascii="Times New Roman" w:hAnsi="Times New Roman" w:cs="Times New Roman"/>
          <w:i/>
          <w:iCs/>
          <w:sz w:val="24"/>
          <w:szCs w:val="24"/>
          <w:lang w:eastAsia="hu-HU"/>
        </w:rPr>
        <w:t>mindennapi</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életben</w:t>
      </w:r>
      <w:proofErr w:type="spellEnd"/>
      <w:r w:rsidRPr="004F71BC">
        <w:rPr>
          <w:rFonts w:ascii="Times New Roman" w:hAnsi="Times New Roman" w:cs="Times New Roman"/>
          <w:sz w:val="24"/>
          <w:szCs w:val="24"/>
          <w:lang w:eastAsia="hu-HU"/>
        </w:rPr>
        <w:t>.</w:t>
      </w:r>
    </w:p>
    <w:p w:rsidR="0028117F" w:rsidRPr="004F71BC" w:rsidRDefault="0028117F" w:rsidP="00BA0E7B">
      <w:pPr>
        <w:pStyle w:val="Bezriadkovania"/>
        <w:spacing w:line="360" w:lineRule="auto"/>
        <w:jc w:val="both"/>
        <w:rPr>
          <w:rFonts w:ascii="Times New Roman" w:hAnsi="Times New Roman" w:cs="Times New Roman"/>
          <w:i/>
          <w:iCs/>
          <w:sz w:val="24"/>
          <w:szCs w:val="24"/>
        </w:rPr>
      </w:pPr>
      <w:r w:rsidRPr="004F71BC">
        <w:rPr>
          <w:rFonts w:ascii="Times New Roman" w:hAnsi="Times New Roman" w:cs="Times New Roman"/>
          <w:sz w:val="24"/>
          <w:szCs w:val="24"/>
          <w:lang w:eastAsia="hu-HU"/>
        </w:rPr>
        <w:t xml:space="preserve">2. Optimizmus - sila pozitívneho myslenia - nácvik zdravého optimizmu v každodennom živote – </w:t>
      </w:r>
      <w:r w:rsidRPr="004F71BC">
        <w:rPr>
          <w:rFonts w:ascii="Times New Roman" w:hAnsi="Times New Roman" w:cs="Times New Roman"/>
          <w:i/>
          <w:iCs/>
          <w:sz w:val="24"/>
          <w:szCs w:val="24"/>
          <w:lang w:eastAsia="hu-HU"/>
        </w:rPr>
        <w:t xml:space="preserve">Optimizmus – pozitív </w:t>
      </w:r>
      <w:proofErr w:type="spellStart"/>
      <w:r w:rsidRPr="004F71BC">
        <w:rPr>
          <w:rFonts w:ascii="Times New Roman" w:hAnsi="Times New Roman" w:cs="Times New Roman"/>
          <w:i/>
          <w:iCs/>
          <w:sz w:val="24"/>
          <w:szCs w:val="24"/>
          <w:lang w:eastAsia="hu-HU"/>
        </w:rPr>
        <w:t>gondolkodás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ereje</w:t>
      </w:r>
      <w:proofErr w:type="spellEnd"/>
      <w:r w:rsidRPr="004F71BC">
        <w:rPr>
          <w:rFonts w:ascii="Times New Roman" w:hAnsi="Times New Roman" w:cs="Times New Roman"/>
          <w:i/>
          <w:iCs/>
          <w:sz w:val="24"/>
          <w:szCs w:val="24"/>
          <w:lang w:eastAsia="hu-HU"/>
        </w:rPr>
        <w:t xml:space="preserve"> – optimizmus </w:t>
      </w:r>
      <w:proofErr w:type="spellStart"/>
      <w:r w:rsidRPr="004F71BC">
        <w:rPr>
          <w:rFonts w:ascii="Times New Roman" w:hAnsi="Times New Roman" w:cs="Times New Roman"/>
          <w:i/>
          <w:iCs/>
          <w:sz w:val="24"/>
          <w:szCs w:val="24"/>
          <w:lang w:eastAsia="hu-HU"/>
        </w:rPr>
        <w:t>gyakorlása</w:t>
      </w:r>
      <w:proofErr w:type="spellEnd"/>
      <w:r w:rsidRPr="004F71BC">
        <w:rPr>
          <w:rFonts w:ascii="Times New Roman" w:hAnsi="Times New Roman" w:cs="Times New Roman"/>
          <w:i/>
          <w:iCs/>
          <w:sz w:val="24"/>
          <w:szCs w:val="24"/>
          <w:lang w:eastAsia="hu-HU"/>
        </w:rPr>
        <w:t xml:space="preserve"> a </w:t>
      </w:r>
      <w:proofErr w:type="spellStart"/>
      <w:r w:rsidRPr="004F71BC">
        <w:rPr>
          <w:rFonts w:ascii="Times New Roman" w:hAnsi="Times New Roman" w:cs="Times New Roman"/>
          <w:i/>
          <w:iCs/>
          <w:sz w:val="24"/>
          <w:szCs w:val="24"/>
          <w:lang w:eastAsia="hu-HU"/>
        </w:rPr>
        <w:t>mindennapi</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életben</w:t>
      </w:r>
      <w:proofErr w:type="spellEnd"/>
      <w:r w:rsidRPr="004F71BC">
        <w:rPr>
          <w:rFonts w:ascii="Times New Roman" w:hAnsi="Times New Roman" w:cs="Times New Roman"/>
          <w:i/>
          <w:iCs/>
          <w:sz w:val="24"/>
          <w:szCs w:val="24"/>
          <w:lang w:eastAsia="hu-HU"/>
        </w:rPr>
        <w:t>.</w:t>
      </w:r>
    </w:p>
    <w:p w:rsidR="0028117F" w:rsidRPr="004F71BC" w:rsidRDefault="0028117F" w:rsidP="00BA0E7B">
      <w:pPr>
        <w:pStyle w:val="Bezriadkovania"/>
        <w:spacing w:line="360" w:lineRule="auto"/>
        <w:jc w:val="both"/>
        <w:rPr>
          <w:rFonts w:ascii="Times New Roman" w:hAnsi="Times New Roman" w:cs="Times New Roman"/>
          <w:sz w:val="24"/>
          <w:szCs w:val="24"/>
          <w:lang w:eastAsia="hu-HU"/>
        </w:rPr>
      </w:pPr>
      <w:r w:rsidRPr="004F71BC">
        <w:rPr>
          <w:rFonts w:ascii="Times New Roman" w:hAnsi="Times New Roman" w:cs="Times New Roman"/>
          <w:sz w:val="24"/>
          <w:szCs w:val="24"/>
          <w:lang w:eastAsia="hu-HU"/>
        </w:rPr>
        <w:t xml:space="preserve">3. Spoločenské vzťahy - rozvoj sociálnych zručností (empatie, asertivity, otvorenej komunikácie) a pozitívnych medziľudských vzťahov – </w:t>
      </w:r>
      <w:proofErr w:type="spellStart"/>
      <w:r w:rsidRPr="004F71BC">
        <w:rPr>
          <w:rFonts w:ascii="Times New Roman" w:hAnsi="Times New Roman" w:cs="Times New Roman"/>
          <w:i/>
          <w:iCs/>
          <w:sz w:val="24"/>
          <w:szCs w:val="24"/>
          <w:lang w:eastAsia="hu-HU"/>
        </w:rPr>
        <w:t>Társas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kapcsolatok</w:t>
      </w:r>
      <w:proofErr w:type="spellEnd"/>
      <w:r w:rsidRPr="004F71BC">
        <w:rPr>
          <w:rFonts w:ascii="Times New Roman" w:hAnsi="Times New Roman" w:cs="Times New Roman"/>
          <w:i/>
          <w:iCs/>
          <w:sz w:val="24"/>
          <w:szCs w:val="24"/>
          <w:lang w:eastAsia="hu-HU"/>
        </w:rPr>
        <w:t xml:space="preserve"> – </w:t>
      </w:r>
      <w:proofErr w:type="spellStart"/>
      <w:r w:rsidRPr="004F71BC">
        <w:rPr>
          <w:rFonts w:ascii="Times New Roman" w:hAnsi="Times New Roman" w:cs="Times New Roman"/>
          <w:i/>
          <w:iCs/>
          <w:sz w:val="24"/>
          <w:szCs w:val="24"/>
          <w:lang w:eastAsia="hu-HU"/>
        </w:rPr>
        <w:t>szociális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készségek</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empátia</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asszertivitás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kommunikáció</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és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társas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kapcsolatok</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fejlesztése</w:t>
      </w:r>
      <w:proofErr w:type="spellEnd"/>
      <w:r w:rsidRPr="004F71BC">
        <w:rPr>
          <w:rFonts w:ascii="Times New Roman" w:hAnsi="Times New Roman" w:cs="Times New Roman"/>
          <w:sz w:val="24"/>
          <w:szCs w:val="24"/>
          <w:lang w:eastAsia="hu-HU"/>
        </w:rPr>
        <w:t>.</w:t>
      </w:r>
    </w:p>
    <w:p w:rsidR="0028117F" w:rsidRPr="004F71BC" w:rsidRDefault="0028117F" w:rsidP="00BA0E7B">
      <w:pPr>
        <w:pStyle w:val="Bezriadkovania"/>
        <w:spacing w:line="360" w:lineRule="auto"/>
        <w:jc w:val="both"/>
        <w:rPr>
          <w:rFonts w:ascii="Times New Roman" w:hAnsi="Times New Roman" w:cs="Times New Roman"/>
          <w:i/>
          <w:iCs/>
          <w:sz w:val="24"/>
          <w:szCs w:val="24"/>
          <w:lang w:eastAsia="hu-HU"/>
        </w:rPr>
      </w:pPr>
      <w:r w:rsidRPr="004F71BC">
        <w:rPr>
          <w:rFonts w:ascii="Times New Roman" w:hAnsi="Times New Roman" w:cs="Times New Roman"/>
          <w:sz w:val="24"/>
          <w:szCs w:val="24"/>
          <w:lang w:eastAsia="hu-HU"/>
        </w:rPr>
        <w:lastRenderedPageBreak/>
        <w:t xml:space="preserve">4. Dobré skutky - „Čo môžem urobiť pre druhých?“ - rozvoj prosociálneho správania - zdroj upevňovania pozitívneho sebahodnotenia – </w:t>
      </w:r>
      <w:proofErr w:type="spellStart"/>
      <w:r w:rsidRPr="004F71BC">
        <w:rPr>
          <w:rFonts w:ascii="Times New Roman" w:hAnsi="Times New Roman" w:cs="Times New Roman"/>
          <w:i/>
          <w:iCs/>
          <w:sz w:val="24"/>
          <w:szCs w:val="24"/>
          <w:lang w:eastAsia="hu-HU"/>
        </w:rPr>
        <w:t>Jó</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cselekedetek</w:t>
      </w:r>
      <w:proofErr w:type="spellEnd"/>
      <w:r w:rsidRPr="004F71BC">
        <w:rPr>
          <w:rFonts w:ascii="Times New Roman" w:hAnsi="Times New Roman" w:cs="Times New Roman"/>
          <w:i/>
          <w:iCs/>
          <w:sz w:val="24"/>
          <w:szCs w:val="24"/>
          <w:lang w:eastAsia="hu-HU"/>
        </w:rPr>
        <w:t xml:space="preserve"> – „</w:t>
      </w:r>
      <w:proofErr w:type="spellStart"/>
      <w:r w:rsidRPr="004F71BC">
        <w:rPr>
          <w:rFonts w:ascii="Times New Roman" w:hAnsi="Times New Roman" w:cs="Times New Roman"/>
          <w:i/>
          <w:iCs/>
          <w:sz w:val="24"/>
          <w:szCs w:val="24"/>
          <w:lang w:eastAsia="hu-HU"/>
        </w:rPr>
        <w:t>Mit</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tehetek</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másokért</w:t>
      </w:r>
      <w:proofErr w:type="spellEnd"/>
      <w:r w:rsidRPr="004F71BC">
        <w:rPr>
          <w:rFonts w:ascii="Times New Roman" w:hAnsi="Times New Roman" w:cs="Times New Roman"/>
          <w:i/>
          <w:iCs/>
          <w:sz w:val="24"/>
          <w:szCs w:val="24"/>
          <w:lang w:eastAsia="hu-HU"/>
        </w:rPr>
        <w:t xml:space="preserve">?“ – </w:t>
      </w:r>
      <w:proofErr w:type="spellStart"/>
      <w:r w:rsidRPr="004F71BC">
        <w:rPr>
          <w:rFonts w:ascii="Times New Roman" w:hAnsi="Times New Roman" w:cs="Times New Roman"/>
          <w:i/>
          <w:iCs/>
          <w:sz w:val="24"/>
          <w:szCs w:val="24"/>
          <w:lang w:eastAsia="hu-HU"/>
        </w:rPr>
        <w:t>proszociális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viselkedés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fejlesztése</w:t>
      </w:r>
      <w:proofErr w:type="spellEnd"/>
      <w:r w:rsidRPr="004F71BC">
        <w:rPr>
          <w:rFonts w:ascii="Times New Roman" w:hAnsi="Times New Roman" w:cs="Times New Roman"/>
          <w:i/>
          <w:iCs/>
          <w:sz w:val="24"/>
          <w:szCs w:val="24"/>
          <w:lang w:eastAsia="hu-HU"/>
        </w:rPr>
        <w:t xml:space="preserve"> – pozitív </w:t>
      </w:r>
      <w:proofErr w:type="spellStart"/>
      <w:r w:rsidRPr="004F71BC">
        <w:rPr>
          <w:rFonts w:ascii="Times New Roman" w:hAnsi="Times New Roman" w:cs="Times New Roman"/>
          <w:i/>
          <w:iCs/>
          <w:sz w:val="24"/>
          <w:szCs w:val="24"/>
          <w:lang w:eastAsia="hu-HU"/>
        </w:rPr>
        <w:t>önértékelés</w:t>
      </w:r>
      <w:proofErr w:type="spellEnd"/>
      <w:r w:rsidRPr="004F71BC">
        <w:rPr>
          <w:rFonts w:ascii="Times New Roman" w:hAnsi="Times New Roman" w:cs="Times New Roman"/>
          <w:i/>
          <w:iCs/>
          <w:sz w:val="24"/>
          <w:szCs w:val="24"/>
          <w:lang w:eastAsia="hu-HU"/>
        </w:rPr>
        <w:t xml:space="preserve"> </w:t>
      </w:r>
      <w:proofErr w:type="spellStart"/>
      <w:r w:rsidRPr="004F71BC">
        <w:rPr>
          <w:rFonts w:ascii="Times New Roman" w:hAnsi="Times New Roman" w:cs="Times New Roman"/>
          <w:i/>
          <w:iCs/>
          <w:sz w:val="24"/>
          <w:szCs w:val="24"/>
          <w:lang w:eastAsia="hu-HU"/>
        </w:rPr>
        <w:t>forrása</w:t>
      </w:r>
      <w:proofErr w:type="spellEnd"/>
    </w:p>
    <w:p w:rsidR="0028117F" w:rsidRPr="00937BF8" w:rsidRDefault="0028117F" w:rsidP="00BA0E7B">
      <w:pPr>
        <w:pStyle w:val="Bezriadkovania"/>
        <w:spacing w:line="360" w:lineRule="auto"/>
        <w:jc w:val="both"/>
        <w:rPr>
          <w:rFonts w:ascii="Times New Roman" w:hAnsi="Times New Roman" w:cs="Times New Roman"/>
          <w:i/>
          <w:iCs/>
          <w:sz w:val="24"/>
          <w:szCs w:val="24"/>
          <w:lang w:eastAsia="hu-HU"/>
        </w:rPr>
      </w:pPr>
      <w:r w:rsidRPr="004F71BC">
        <w:rPr>
          <w:rFonts w:ascii="Times New Roman" w:hAnsi="Times New Roman" w:cs="Times New Roman"/>
          <w:sz w:val="24"/>
          <w:szCs w:val="24"/>
          <w:lang w:eastAsia="hu-HU"/>
        </w:rPr>
        <w:t xml:space="preserve">5. Ciele - stanovenie reálnych cieľov, prehodnotenie vlastných silných a slabých stránok a tvorba plánov - aktivít, postupov a metód k ich dosiahnutiu – </w:t>
      </w:r>
      <w:proofErr w:type="spellStart"/>
      <w:r w:rsidRPr="004F71BC">
        <w:rPr>
          <w:rFonts w:ascii="Times New Roman" w:hAnsi="Times New Roman" w:cs="Times New Roman"/>
          <w:i/>
          <w:iCs/>
          <w:sz w:val="24"/>
          <w:szCs w:val="24"/>
          <w:lang w:eastAsia="hu-HU"/>
        </w:rPr>
        <w:t>Célok</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reális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célok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kitűzése</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erősségeink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gyengeségeink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átgondolása</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tervek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készítése</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tevékenységek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lépések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módszerek</w:t>
      </w:r>
      <w:proofErr w:type="spellEnd"/>
      <w:r w:rsidRPr="00937BF8">
        <w:rPr>
          <w:rFonts w:ascii="Times New Roman" w:hAnsi="Times New Roman" w:cs="Times New Roman"/>
          <w:i/>
          <w:iCs/>
          <w:sz w:val="24"/>
          <w:szCs w:val="24"/>
          <w:lang w:eastAsia="hu-HU"/>
        </w:rPr>
        <w:t xml:space="preserve"> a </w:t>
      </w:r>
      <w:proofErr w:type="spellStart"/>
      <w:r w:rsidRPr="00937BF8">
        <w:rPr>
          <w:rFonts w:ascii="Times New Roman" w:hAnsi="Times New Roman" w:cs="Times New Roman"/>
          <w:i/>
          <w:iCs/>
          <w:sz w:val="24"/>
          <w:szCs w:val="24"/>
          <w:lang w:eastAsia="hu-HU"/>
        </w:rPr>
        <w:t>célok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eléréséhez</w:t>
      </w:r>
      <w:proofErr w:type="spellEnd"/>
      <w:r w:rsidRPr="00937BF8">
        <w:rPr>
          <w:rFonts w:ascii="Times New Roman" w:hAnsi="Times New Roman" w:cs="Times New Roman"/>
          <w:i/>
          <w:iCs/>
          <w:sz w:val="24"/>
          <w:szCs w:val="24"/>
          <w:lang w:eastAsia="hu-HU"/>
        </w:rPr>
        <w:t>.</w:t>
      </w:r>
    </w:p>
    <w:p w:rsidR="0028117F" w:rsidRPr="00937BF8" w:rsidRDefault="0028117F" w:rsidP="00BA0E7B">
      <w:pPr>
        <w:pStyle w:val="Bezriadkovania"/>
        <w:spacing w:line="360" w:lineRule="auto"/>
        <w:jc w:val="both"/>
        <w:rPr>
          <w:rFonts w:ascii="Times New Roman" w:hAnsi="Times New Roman" w:cs="Times New Roman"/>
          <w:sz w:val="24"/>
          <w:szCs w:val="24"/>
          <w:lang w:eastAsia="hu-HU"/>
        </w:rPr>
      </w:pPr>
      <w:r w:rsidRPr="00937BF8">
        <w:rPr>
          <w:rFonts w:ascii="Times New Roman" w:hAnsi="Times New Roman" w:cs="Times New Roman"/>
          <w:sz w:val="24"/>
          <w:szCs w:val="24"/>
          <w:lang w:eastAsia="hu-HU"/>
        </w:rPr>
        <w:t xml:space="preserve">6. Nezdolnosť, húževnatosť, zvládanie záťaže - rozvoj životných zručností - vytrvalosti, trpezlivosti, schopnosti prekonávať prekážky a nevzdávať sa, rozvíjanie schopnosti riešiť problémové situácie – </w:t>
      </w:r>
      <w:proofErr w:type="spellStart"/>
      <w:r w:rsidRPr="00937BF8">
        <w:rPr>
          <w:rFonts w:ascii="Times New Roman" w:hAnsi="Times New Roman" w:cs="Times New Roman"/>
          <w:i/>
          <w:iCs/>
          <w:sz w:val="24"/>
          <w:szCs w:val="24"/>
          <w:lang w:eastAsia="hu-HU"/>
        </w:rPr>
        <w:t>Rugalmasság</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szívósság</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nehézségekkel</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való</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megküzdés</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készségek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fejlesztése</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kitartás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türelem</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akadályok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leküzdésének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képessége</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nehéz</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helyzetek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megoldásának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képessége</w:t>
      </w:r>
      <w:proofErr w:type="spellEnd"/>
      <w:r w:rsidRPr="00937BF8">
        <w:rPr>
          <w:rFonts w:ascii="Times New Roman" w:hAnsi="Times New Roman" w:cs="Times New Roman"/>
          <w:sz w:val="24"/>
          <w:szCs w:val="24"/>
          <w:lang w:eastAsia="hu-HU"/>
        </w:rPr>
        <w:t>.</w:t>
      </w:r>
    </w:p>
    <w:p w:rsidR="0028117F" w:rsidRPr="00937BF8" w:rsidRDefault="0028117F" w:rsidP="00BA0E7B">
      <w:pPr>
        <w:pStyle w:val="Bezriadkovania"/>
        <w:spacing w:line="360" w:lineRule="auto"/>
        <w:jc w:val="both"/>
        <w:rPr>
          <w:rFonts w:ascii="Times New Roman" w:hAnsi="Times New Roman" w:cs="Times New Roman"/>
          <w:i/>
          <w:iCs/>
          <w:sz w:val="24"/>
          <w:szCs w:val="24"/>
          <w:lang w:eastAsia="hu-HU"/>
        </w:rPr>
      </w:pPr>
      <w:r w:rsidRPr="00937BF8">
        <w:rPr>
          <w:rFonts w:ascii="Times New Roman" w:hAnsi="Times New Roman" w:cs="Times New Roman"/>
          <w:sz w:val="24"/>
          <w:szCs w:val="24"/>
          <w:lang w:eastAsia="hu-HU"/>
        </w:rPr>
        <w:t xml:space="preserve">7. Každodenné maličkosti - naučiť sa tešiť z každodenných maličkostí, vnímať krásu momentov a vedieť si život vychutnávať – </w:t>
      </w:r>
      <w:proofErr w:type="spellStart"/>
      <w:r w:rsidRPr="00937BF8">
        <w:rPr>
          <w:rFonts w:ascii="Times New Roman" w:hAnsi="Times New Roman" w:cs="Times New Roman"/>
          <w:i/>
          <w:iCs/>
          <w:sz w:val="24"/>
          <w:szCs w:val="24"/>
          <w:lang w:eastAsia="hu-HU"/>
        </w:rPr>
        <w:t>Apró</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örömök</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mindennapi</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apró</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örömök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felfedezésének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élvezetének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képessége</w:t>
      </w:r>
      <w:proofErr w:type="spellEnd"/>
      <w:r w:rsidRPr="00937BF8">
        <w:rPr>
          <w:rFonts w:ascii="Times New Roman" w:hAnsi="Times New Roman" w:cs="Times New Roman"/>
          <w:i/>
          <w:iCs/>
          <w:sz w:val="24"/>
          <w:szCs w:val="24"/>
          <w:lang w:eastAsia="hu-HU"/>
        </w:rPr>
        <w:t>.</w:t>
      </w:r>
    </w:p>
    <w:p w:rsidR="0028117F" w:rsidRPr="00937BF8" w:rsidRDefault="0028117F" w:rsidP="00BA0E7B">
      <w:pPr>
        <w:pStyle w:val="Bezriadkovania"/>
        <w:spacing w:line="360" w:lineRule="auto"/>
        <w:jc w:val="both"/>
        <w:rPr>
          <w:rFonts w:ascii="Times New Roman" w:hAnsi="Times New Roman" w:cs="Times New Roman"/>
          <w:sz w:val="24"/>
          <w:szCs w:val="24"/>
          <w:lang w:eastAsia="hu-HU"/>
        </w:rPr>
      </w:pPr>
      <w:r w:rsidRPr="00937BF8">
        <w:rPr>
          <w:rFonts w:ascii="Times New Roman" w:hAnsi="Times New Roman" w:cs="Times New Roman"/>
          <w:sz w:val="24"/>
          <w:szCs w:val="24"/>
          <w:lang w:eastAsia="hu-HU"/>
        </w:rPr>
        <w:t xml:space="preserve">8. Odpúšťanie - Uvedomiť si a prijať dôležitosť odpúšťania, rozvoj ochoty odpúšťať - nácvik oceňovania druhých – </w:t>
      </w:r>
      <w:proofErr w:type="spellStart"/>
      <w:r w:rsidRPr="00937BF8">
        <w:rPr>
          <w:rFonts w:ascii="Times New Roman" w:hAnsi="Times New Roman" w:cs="Times New Roman"/>
          <w:i/>
          <w:iCs/>
          <w:sz w:val="24"/>
          <w:szCs w:val="24"/>
          <w:lang w:eastAsia="hu-HU"/>
        </w:rPr>
        <w:t>Megbocsátás</w:t>
      </w:r>
      <w:proofErr w:type="spellEnd"/>
      <w:r w:rsidRPr="00937BF8">
        <w:rPr>
          <w:rFonts w:ascii="Times New Roman" w:hAnsi="Times New Roman" w:cs="Times New Roman"/>
          <w:i/>
          <w:iCs/>
          <w:sz w:val="24"/>
          <w:szCs w:val="24"/>
          <w:lang w:eastAsia="hu-HU"/>
        </w:rPr>
        <w:t xml:space="preserve"> – a </w:t>
      </w:r>
      <w:proofErr w:type="spellStart"/>
      <w:r w:rsidRPr="00937BF8">
        <w:rPr>
          <w:rFonts w:ascii="Times New Roman" w:hAnsi="Times New Roman" w:cs="Times New Roman"/>
          <w:i/>
          <w:iCs/>
          <w:sz w:val="24"/>
          <w:szCs w:val="24"/>
          <w:lang w:eastAsia="hu-HU"/>
        </w:rPr>
        <w:t>megbocsátás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fontosságának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tudatosítása</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megbocsátás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képességének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fejlesztése</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mások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értékelésének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gyakorlása</w:t>
      </w:r>
      <w:proofErr w:type="spellEnd"/>
      <w:r w:rsidRPr="00937BF8">
        <w:rPr>
          <w:rFonts w:ascii="Times New Roman" w:hAnsi="Times New Roman" w:cs="Times New Roman"/>
          <w:sz w:val="24"/>
          <w:szCs w:val="24"/>
          <w:lang w:eastAsia="hu-HU"/>
        </w:rPr>
        <w:t>.</w:t>
      </w:r>
    </w:p>
    <w:p w:rsidR="0028117F" w:rsidRPr="00937BF8" w:rsidRDefault="0028117F" w:rsidP="00BA0E7B">
      <w:pPr>
        <w:pStyle w:val="Bezriadkovania"/>
        <w:spacing w:line="360" w:lineRule="auto"/>
        <w:jc w:val="both"/>
        <w:rPr>
          <w:rFonts w:ascii="Times New Roman" w:hAnsi="Times New Roman" w:cs="Times New Roman"/>
          <w:i/>
          <w:iCs/>
          <w:sz w:val="24"/>
          <w:szCs w:val="24"/>
          <w:lang w:eastAsia="hu-HU"/>
        </w:rPr>
      </w:pPr>
      <w:r w:rsidRPr="00937BF8">
        <w:rPr>
          <w:rFonts w:ascii="Times New Roman" w:hAnsi="Times New Roman" w:cs="Times New Roman"/>
          <w:sz w:val="24"/>
          <w:szCs w:val="24"/>
          <w:lang w:eastAsia="hu-HU"/>
        </w:rPr>
        <w:t xml:space="preserve">9. Pohyb - podpora </w:t>
      </w:r>
      <w:proofErr w:type="spellStart"/>
      <w:r w:rsidRPr="00937BF8">
        <w:rPr>
          <w:rFonts w:ascii="Times New Roman" w:hAnsi="Times New Roman" w:cs="Times New Roman"/>
          <w:sz w:val="24"/>
          <w:szCs w:val="24"/>
          <w:lang w:eastAsia="hu-HU"/>
        </w:rPr>
        <w:t>zdrávého</w:t>
      </w:r>
      <w:proofErr w:type="spellEnd"/>
      <w:r w:rsidRPr="00937BF8">
        <w:rPr>
          <w:rFonts w:ascii="Times New Roman" w:hAnsi="Times New Roman" w:cs="Times New Roman"/>
          <w:sz w:val="24"/>
          <w:szCs w:val="24"/>
          <w:lang w:eastAsia="hu-HU"/>
        </w:rPr>
        <w:t xml:space="preserve"> životného štýlu s dôrazom na význam pohybových aktivít a správnu výživu – </w:t>
      </w:r>
      <w:proofErr w:type="spellStart"/>
      <w:r w:rsidRPr="00937BF8">
        <w:rPr>
          <w:rFonts w:ascii="Times New Roman" w:hAnsi="Times New Roman" w:cs="Times New Roman"/>
          <w:i/>
          <w:iCs/>
          <w:sz w:val="24"/>
          <w:szCs w:val="24"/>
          <w:lang w:eastAsia="hu-HU"/>
        </w:rPr>
        <w:t>Mozgás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öröme</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egészséges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életmód</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támogatása</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az</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elegendő</w:t>
      </w:r>
      <w:proofErr w:type="spellEnd"/>
      <w:r w:rsidRPr="00937BF8">
        <w:rPr>
          <w:rFonts w:ascii="Times New Roman" w:hAnsi="Times New Roman" w:cs="Times New Roman"/>
          <w:i/>
          <w:iCs/>
          <w:sz w:val="24"/>
          <w:szCs w:val="24"/>
          <w:lang w:eastAsia="hu-HU"/>
        </w:rPr>
        <w:t> </w:t>
      </w:r>
      <w:proofErr w:type="spellStart"/>
      <w:r w:rsidRPr="00937BF8">
        <w:rPr>
          <w:rFonts w:ascii="Times New Roman" w:hAnsi="Times New Roman" w:cs="Times New Roman"/>
          <w:i/>
          <w:iCs/>
          <w:sz w:val="24"/>
          <w:szCs w:val="24"/>
          <w:lang w:eastAsia="hu-HU"/>
        </w:rPr>
        <w:t>mozgás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helyes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táplálkozás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hangsúlyozása</w:t>
      </w:r>
      <w:proofErr w:type="spellEnd"/>
      <w:r w:rsidRPr="00937BF8">
        <w:rPr>
          <w:rFonts w:ascii="Times New Roman" w:hAnsi="Times New Roman" w:cs="Times New Roman"/>
          <w:i/>
          <w:iCs/>
          <w:sz w:val="24"/>
          <w:szCs w:val="24"/>
          <w:lang w:eastAsia="hu-HU"/>
        </w:rPr>
        <w:t xml:space="preserve">. </w:t>
      </w:r>
    </w:p>
    <w:p w:rsidR="0028117F" w:rsidRPr="00937BF8" w:rsidRDefault="0028117F" w:rsidP="00BA0E7B">
      <w:pPr>
        <w:pStyle w:val="Bezriadkovania"/>
        <w:spacing w:line="360" w:lineRule="auto"/>
        <w:jc w:val="both"/>
        <w:rPr>
          <w:rFonts w:ascii="Times New Roman" w:hAnsi="Times New Roman" w:cs="Times New Roman"/>
          <w:i/>
          <w:iCs/>
          <w:sz w:val="24"/>
          <w:szCs w:val="24"/>
          <w:lang w:eastAsia="hu-HU"/>
        </w:rPr>
      </w:pPr>
      <w:r w:rsidRPr="00937BF8">
        <w:rPr>
          <w:rFonts w:ascii="Times New Roman" w:hAnsi="Times New Roman" w:cs="Times New Roman"/>
          <w:sz w:val="24"/>
          <w:szCs w:val="24"/>
          <w:lang w:eastAsia="hu-HU"/>
        </w:rPr>
        <w:t xml:space="preserve">10. „Ako sa nestratiť na ceste životnej spokojnosti“ - zhrnutie 10-mesačného programu, zhodnotenie - splnenie očakávaní a cieľov, spätná väzba, uchopenie podstaty, vytýčenie jednoduchých krokov, ktoré nám pomôžu rozvíjať a naďalej si udržať pozitívne myslenie v každodennom živote – </w:t>
      </w:r>
      <w:proofErr w:type="spellStart"/>
      <w:r w:rsidRPr="00937BF8">
        <w:rPr>
          <w:rFonts w:ascii="Times New Roman" w:hAnsi="Times New Roman" w:cs="Times New Roman"/>
          <w:i/>
          <w:iCs/>
          <w:sz w:val="24"/>
          <w:szCs w:val="24"/>
          <w:lang w:eastAsia="hu-HU"/>
        </w:rPr>
        <w:t>Fenntartható</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boldogság</w:t>
      </w:r>
      <w:proofErr w:type="spellEnd"/>
      <w:r w:rsidRPr="00937BF8">
        <w:rPr>
          <w:rFonts w:ascii="Times New Roman" w:hAnsi="Times New Roman" w:cs="Times New Roman"/>
          <w:i/>
          <w:iCs/>
          <w:sz w:val="24"/>
          <w:szCs w:val="24"/>
          <w:lang w:eastAsia="hu-HU"/>
        </w:rPr>
        <w:t xml:space="preserve"> – a 10 </w:t>
      </w:r>
      <w:proofErr w:type="spellStart"/>
      <w:r w:rsidRPr="00937BF8">
        <w:rPr>
          <w:rFonts w:ascii="Times New Roman" w:hAnsi="Times New Roman" w:cs="Times New Roman"/>
          <w:i/>
          <w:iCs/>
          <w:sz w:val="24"/>
          <w:szCs w:val="24"/>
          <w:lang w:eastAsia="hu-HU"/>
        </w:rPr>
        <w:t>hónapos</w:t>
      </w:r>
      <w:proofErr w:type="spellEnd"/>
      <w:r w:rsidRPr="00937BF8">
        <w:rPr>
          <w:rFonts w:ascii="Times New Roman" w:hAnsi="Times New Roman" w:cs="Times New Roman"/>
          <w:i/>
          <w:iCs/>
          <w:sz w:val="24"/>
          <w:szCs w:val="24"/>
          <w:lang w:eastAsia="hu-HU"/>
        </w:rPr>
        <w:t xml:space="preserve"> program </w:t>
      </w:r>
      <w:proofErr w:type="spellStart"/>
      <w:r w:rsidRPr="00937BF8">
        <w:rPr>
          <w:rFonts w:ascii="Times New Roman" w:hAnsi="Times New Roman" w:cs="Times New Roman"/>
          <w:i/>
          <w:iCs/>
          <w:sz w:val="24"/>
          <w:szCs w:val="24"/>
          <w:lang w:eastAsia="hu-HU"/>
        </w:rPr>
        <w:t>összefoglalása</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értékelése</w:t>
      </w:r>
      <w:proofErr w:type="spellEnd"/>
      <w:r w:rsidRPr="00937BF8">
        <w:rPr>
          <w:rFonts w:ascii="Times New Roman" w:hAnsi="Times New Roman" w:cs="Times New Roman"/>
          <w:i/>
          <w:iCs/>
          <w:sz w:val="24"/>
          <w:szCs w:val="24"/>
          <w:lang w:eastAsia="hu-HU"/>
        </w:rPr>
        <w:t xml:space="preserve"> – </w:t>
      </w:r>
      <w:proofErr w:type="spellStart"/>
      <w:r w:rsidRPr="00937BF8">
        <w:rPr>
          <w:rFonts w:ascii="Times New Roman" w:hAnsi="Times New Roman" w:cs="Times New Roman"/>
          <w:i/>
          <w:iCs/>
          <w:sz w:val="24"/>
          <w:szCs w:val="24"/>
          <w:lang w:eastAsia="hu-HU"/>
        </w:rPr>
        <w:t>célok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elvárások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teljesülése</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visszajelzés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egyszerű</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lépések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meghatározása</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melyek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segítségével</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folytathatjuk</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és</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fejleszthetjük</w:t>
      </w:r>
      <w:proofErr w:type="spellEnd"/>
      <w:r w:rsidRPr="00937BF8">
        <w:rPr>
          <w:rFonts w:ascii="Times New Roman" w:hAnsi="Times New Roman" w:cs="Times New Roman"/>
          <w:i/>
          <w:iCs/>
          <w:sz w:val="24"/>
          <w:szCs w:val="24"/>
          <w:lang w:eastAsia="hu-HU"/>
        </w:rPr>
        <w:t xml:space="preserve"> a pozitív </w:t>
      </w:r>
      <w:proofErr w:type="spellStart"/>
      <w:r w:rsidRPr="00937BF8">
        <w:rPr>
          <w:rFonts w:ascii="Times New Roman" w:hAnsi="Times New Roman" w:cs="Times New Roman"/>
          <w:i/>
          <w:iCs/>
          <w:sz w:val="24"/>
          <w:szCs w:val="24"/>
          <w:lang w:eastAsia="hu-HU"/>
        </w:rPr>
        <w:t>gondolkodást</w:t>
      </w:r>
      <w:proofErr w:type="spellEnd"/>
      <w:r w:rsidRPr="00937BF8">
        <w:rPr>
          <w:rFonts w:ascii="Times New Roman" w:hAnsi="Times New Roman" w:cs="Times New Roman"/>
          <w:i/>
          <w:iCs/>
          <w:sz w:val="24"/>
          <w:szCs w:val="24"/>
          <w:lang w:eastAsia="hu-HU"/>
        </w:rPr>
        <w:t xml:space="preserve"> a </w:t>
      </w:r>
      <w:proofErr w:type="spellStart"/>
      <w:r w:rsidRPr="00937BF8">
        <w:rPr>
          <w:rFonts w:ascii="Times New Roman" w:hAnsi="Times New Roman" w:cs="Times New Roman"/>
          <w:i/>
          <w:iCs/>
          <w:sz w:val="24"/>
          <w:szCs w:val="24"/>
          <w:lang w:eastAsia="hu-HU"/>
        </w:rPr>
        <w:t>mindennapi</w:t>
      </w:r>
      <w:proofErr w:type="spellEnd"/>
      <w:r w:rsidRPr="00937BF8">
        <w:rPr>
          <w:rFonts w:ascii="Times New Roman" w:hAnsi="Times New Roman" w:cs="Times New Roman"/>
          <w:i/>
          <w:iCs/>
          <w:sz w:val="24"/>
          <w:szCs w:val="24"/>
          <w:lang w:eastAsia="hu-HU"/>
        </w:rPr>
        <w:t xml:space="preserve"> </w:t>
      </w:r>
      <w:proofErr w:type="spellStart"/>
      <w:r w:rsidRPr="00937BF8">
        <w:rPr>
          <w:rFonts w:ascii="Times New Roman" w:hAnsi="Times New Roman" w:cs="Times New Roman"/>
          <w:i/>
          <w:iCs/>
          <w:sz w:val="24"/>
          <w:szCs w:val="24"/>
          <w:lang w:eastAsia="hu-HU"/>
        </w:rPr>
        <w:t>életben</w:t>
      </w:r>
      <w:proofErr w:type="spellEnd"/>
      <w:r w:rsidRPr="00937BF8">
        <w:rPr>
          <w:rFonts w:ascii="Times New Roman" w:hAnsi="Times New Roman" w:cs="Times New Roman"/>
          <w:i/>
          <w:iCs/>
          <w:sz w:val="24"/>
          <w:szCs w:val="24"/>
          <w:lang w:eastAsia="hu-HU"/>
        </w:rPr>
        <w:t>.</w:t>
      </w:r>
    </w:p>
    <w:p w:rsidR="0028117F" w:rsidRPr="00BE5CDF" w:rsidRDefault="0028117F" w:rsidP="007B367E">
      <w:pPr>
        <w:pStyle w:val="Bezriadkovania"/>
        <w:spacing w:line="360" w:lineRule="auto"/>
        <w:ind w:firstLine="708"/>
        <w:jc w:val="both"/>
        <w:rPr>
          <w:rFonts w:ascii="Times New Roman" w:hAnsi="Times New Roman" w:cs="Times New Roman"/>
          <w:b/>
          <w:bCs/>
          <w:sz w:val="24"/>
          <w:szCs w:val="24"/>
        </w:rPr>
      </w:pPr>
      <w:r w:rsidRPr="00937BF8">
        <w:rPr>
          <w:rFonts w:ascii="Times New Roman" w:hAnsi="Times New Roman" w:cs="Times New Roman"/>
          <w:sz w:val="24"/>
          <w:szCs w:val="24"/>
        </w:rPr>
        <w:t xml:space="preserve">S cieľom zlepšiť čitateľskú, matematickú a prírodovednú gramotnosť žiakov základnej školy vypracovala škola projekt </w:t>
      </w:r>
      <w:r w:rsidRPr="00937BF8">
        <w:rPr>
          <w:rFonts w:ascii="Times New Roman" w:hAnsi="Times New Roman" w:cs="Times New Roman"/>
          <w:b/>
          <w:bCs/>
          <w:i/>
          <w:iCs/>
          <w:sz w:val="24"/>
          <w:szCs w:val="24"/>
        </w:rPr>
        <w:t>Rozvoj čitateľskej, matematickej a prírodovednej gramotnosti na základnej škole</w:t>
      </w:r>
      <w:r w:rsidRPr="00937BF8">
        <w:rPr>
          <w:rFonts w:ascii="Times New Roman" w:hAnsi="Times New Roman" w:cs="Times New Roman"/>
          <w:b/>
          <w:bCs/>
          <w:sz w:val="24"/>
          <w:szCs w:val="24"/>
        </w:rPr>
        <w:t>.</w:t>
      </w:r>
      <w:r w:rsidRPr="00BE5CDF">
        <w:rPr>
          <w:rFonts w:ascii="Times New Roman" w:hAnsi="Times New Roman" w:cs="Times New Roman"/>
          <w:b/>
          <w:bCs/>
          <w:sz w:val="24"/>
          <w:szCs w:val="24"/>
        </w:rPr>
        <w:t xml:space="preserve"> </w:t>
      </w:r>
    </w:p>
    <w:p w:rsidR="0028117F" w:rsidRPr="00937BF8" w:rsidRDefault="0028117F" w:rsidP="0004157F">
      <w:pPr>
        <w:pStyle w:val="Bezriadkovania"/>
        <w:spacing w:line="360" w:lineRule="auto"/>
        <w:ind w:firstLine="708"/>
        <w:jc w:val="both"/>
        <w:rPr>
          <w:rFonts w:ascii="Times New Roman" w:hAnsi="Times New Roman" w:cs="Times New Roman"/>
          <w:sz w:val="24"/>
          <w:szCs w:val="24"/>
          <w:lang w:eastAsia="sk-SK"/>
        </w:rPr>
      </w:pPr>
      <w:r w:rsidRPr="00937BF8">
        <w:rPr>
          <w:rFonts w:ascii="Times New Roman" w:hAnsi="Times New Roman" w:cs="Times New Roman"/>
          <w:sz w:val="24"/>
          <w:szCs w:val="24"/>
        </w:rPr>
        <w:t xml:space="preserve">S cieľom zlepšiť čitateľskú, matematickú, prírodovednú a finančnú gramotnosť žiakov gymnázia vypracovala škola projekt </w:t>
      </w:r>
      <w:r w:rsidRPr="00937BF8">
        <w:rPr>
          <w:rFonts w:ascii="Times New Roman" w:hAnsi="Times New Roman" w:cs="Times New Roman"/>
          <w:b/>
          <w:bCs/>
          <w:i/>
          <w:iCs/>
          <w:sz w:val="24"/>
          <w:szCs w:val="24"/>
        </w:rPr>
        <w:t>Podpora čitateľskej, matematickej, finančnej a prírodovednej gramotnosti na Gymnáziu</w:t>
      </w:r>
      <w:r w:rsidRPr="00937BF8">
        <w:rPr>
          <w:rFonts w:ascii="Times New Roman" w:hAnsi="Times New Roman" w:cs="Times New Roman"/>
          <w:sz w:val="24"/>
          <w:szCs w:val="24"/>
        </w:rPr>
        <w:t xml:space="preserve"> Sándora Máraiho</w:t>
      </w:r>
      <w:r w:rsidRPr="00937BF8">
        <w:rPr>
          <w:rFonts w:ascii="Times New Roman" w:hAnsi="Times New Roman" w:cs="Times New Roman"/>
        </w:rPr>
        <w:t> s vyučovacím jazykom maďarským</w:t>
      </w:r>
      <w:r w:rsidRPr="00937BF8">
        <w:rPr>
          <w:rFonts w:ascii="Times New Roman" w:hAnsi="Times New Roman" w:cs="Times New Roman"/>
          <w:sz w:val="24"/>
          <w:szCs w:val="24"/>
        </w:rPr>
        <w:t xml:space="preserve">. </w:t>
      </w:r>
    </w:p>
    <w:p w:rsidR="0028117F" w:rsidRPr="00937BF8" w:rsidRDefault="0028117F" w:rsidP="0004157F">
      <w:pPr>
        <w:pStyle w:val="Bezriadkovania"/>
        <w:spacing w:line="360" w:lineRule="auto"/>
        <w:ind w:firstLine="708"/>
        <w:jc w:val="both"/>
        <w:rPr>
          <w:rFonts w:ascii="Times New Roman" w:hAnsi="Times New Roman" w:cs="Times New Roman"/>
          <w:b/>
          <w:bCs/>
          <w:sz w:val="24"/>
          <w:szCs w:val="24"/>
          <w:lang w:eastAsia="sk-SK"/>
        </w:rPr>
      </w:pPr>
      <w:r w:rsidRPr="00937BF8">
        <w:rPr>
          <w:rFonts w:ascii="Times New Roman" w:hAnsi="Times New Roman" w:cs="Times New Roman"/>
          <w:b/>
          <w:bCs/>
        </w:rPr>
        <w:lastRenderedPageBreak/>
        <w:t>Strategickým cieľom</w:t>
      </w:r>
      <w:r w:rsidRPr="00937BF8">
        <w:rPr>
          <w:rFonts w:ascii="Times New Roman" w:hAnsi="Times New Roman" w:cs="Times New Roman"/>
        </w:rPr>
        <w:t xml:space="preserve"> </w:t>
      </w:r>
      <w:r w:rsidRPr="00937BF8">
        <w:rPr>
          <w:rFonts w:ascii="Times New Roman" w:hAnsi="Times New Roman" w:cs="Times New Roman"/>
          <w:b/>
          <w:bCs/>
        </w:rPr>
        <w:t>je zlepšiť výsledky našich žiakov v testovaniach zameraných na čitateľskú, matematickú a finančnú gramotnosť.</w:t>
      </w:r>
    </w:p>
    <w:p w:rsidR="0028117F" w:rsidRPr="000E5752" w:rsidRDefault="0028117F" w:rsidP="007B367E">
      <w:pPr>
        <w:pStyle w:val="Normlnywebov"/>
        <w:spacing w:line="360" w:lineRule="auto"/>
        <w:jc w:val="both"/>
        <w:rPr>
          <w:rFonts w:ascii="Times New Roman" w:hAnsi="Times New Roman" w:cs="Times New Roman"/>
        </w:rPr>
      </w:pPr>
      <w:r w:rsidRPr="00937BF8">
        <w:rPr>
          <w:rFonts w:ascii="Times New Roman" w:hAnsi="Times New Roman" w:cs="Times New Roman"/>
        </w:rPr>
        <w:t>Matematická gramotnosť je schopnosť žiakov použiť svoje matematické poznatky pri ujasnení si problémov reálneho sveta a pri realizácii úloh vyplývajúcich z riešenia</w:t>
      </w:r>
      <w:r w:rsidRPr="000E5752">
        <w:rPr>
          <w:rFonts w:ascii="Times New Roman" w:hAnsi="Times New Roman" w:cs="Times New Roman"/>
        </w:rPr>
        <w:t xml:space="preserve"> takýchto problémov. </w:t>
      </w:r>
    </w:p>
    <w:p w:rsidR="0028117F" w:rsidRPr="000E5752" w:rsidRDefault="0028117F" w:rsidP="007B367E">
      <w:pPr>
        <w:pStyle w:val="Normlnywebov"/>
        <w:spacing w:line="360" w:lineRule="auto"/>
        <w:jc w:val="both"/>
        <w:rPr>
          <w:rFonts w:ascii="Times New Roman" w:hAnsi="Times New Roman" w:cs="Times New Roman"/>
        </w:rPr>
      </w:pPr>
      <w:r w:rsidRPr="000E5752">
        <w:rPr>
          <w:rFonts w:ascii="Times New Roman" w:hAnsi="Times New Roman" w:cs="Times New Roman"/>
        </w:rPr>
        <w:t>Práca učiteľov v </w:t>
      </w:r>
      <w:r w:rsidRPr="000E5752">
        <w:rPr>
          <w:rFonts w:ascii="Times New Roman" w:hAnsi="Times New Roman" w:cs="Times New Roman"/>
          <w:b/>
          <w:bCs/>
        </w:rPr>
        <w:t>pedagogických kluboch</w:t>
      </w:r>
      <w:r w:rsidRPr="000E5752">
        <w:rPr>
          <w:rFonts w:ascii="Times New Roman" w:hAnsi="Times New Roman" w:cs="Times New Roman"/>
        </w:rPr>
        <w:t xml:space="preserve"> bude zameraná na to, aby učitelia formou výmeny skúseností získali nové znalosti, zručnosti a schopnosti v používaní, aplikácii nových foriem a metód práce so žiakmi v rozvoji matematickej gramotnosti a v oblasti </w:t>
      </w:r>
      <w:proofErr w:type="spellStart"/>
      <w:r w:rsidRPr="000E5752">
        <w:rPr>
          <w:rFonts w:ascii="Times New Roman" w:hAnsi="Times New Roman" w:cs="Times New Roman"/>
        </w:rPr>
        <w:t>medzipredmetových</w:t>
      </w:r>
      <w:proofErr w:type="spellEnd"/>
      <w:r w:rsidRPr="000E5752">
        <w:rPr>
          <w:rFonts w:ascii="Times New Roman" w:hAnsi="Times New Roman" w:cs="Times New Roman"/>
        </w:rPr>
        <w:t xml:space="preserve"> vzťahov.</w:t>
      </w:r>
    </w:p>
    <w:p w:rsidR="0028117F" w:rsidRPr="000E5752" w:rsidRDefault="0028117F" w:rsidP="007B367E">
      <w:pPr>
        <w:pStyle w:val="Normlnywebov"/>
        <w:spacing w:line="360" w:lineRule="auto"/>
        <w:jc w:val="both"/>
        <w:rPr>
          <w:rFonts w:ascii="Times New Roman" w:hAnsi="Times New Roman" w:cs="Times New Roman"/>
        </w:rPr>
      </w:pPr>
      <w:r w:rsidRPr="000E5752">
        <w:rPr>
          <w:rFonts w:ascii="Times New Roman" w:hAnsi="Times New Roman" w:cs="Times New Roman"/>
        </w:rPr>
        <w:t>V rámci projektu chceme umožniť žiakom a učiteľom, aby pracovali s textami priamo na vyučovacej hodine. Žiaci majú s dielami, literatúrou, odbornými textami  reálne pracovať na vyučovacích hodinách, prostredníctvom nich rozvíjať a zdokonaľovať svoje čitateľské, matematické, a prírodovedné gramotnosti a interpretačné kompetencie, budovať vzťah k čítaniu. V prípade literatúry nechceme ostávať len na úrovni čítania „pre potešenie“, základom sa stáva postupné rozvíjanie čitateľa, ktorý nielen prečíta text, ale vie aj vlastnými slovami vysvetľovať, interpretovať, diskutovať o ňom, zaujať k prečítanému textu aj kritické stanovisko.</w:t>
      </w:r>
    </w:p>
    <w:p w:rsidR="0028117F" w:rsidRPr="000E5752" w:rsidRDefault="0028117F" w:rsidP="007B367E">
      <w:pPr>
        <w:spacing w:line="360" w:lineRule="auto"/>
        <w:jc w:val="both"/>
        <w:rPr>
          <w:rFonts w:ascii="Times New Roman" w:hAnsi="Times New Roman" w:cs="Times New Roman"/>
          <w:sz w:val="24"/>
          <w:szCs w:val="24"/>
        </w:rPr>
      </w:pPr>
      <w:r w:rsidRPr="000E5752">
        <w:rPr>
          <w:rFonts w:ascii="Times New Roman" w:hAnsi="Times New Roman" w:cs="Times New Roman"/>
          <w:sz w:val="24"/>
          <w:szCs w:val="24"/>
        </w:rPr>
        <w:t xml:space="preserve">Nové </w:t>
      </w:r>
      <w:r w:rsidRPr="000E5752">
        <w:rPr>
          <w:rFonts w:ascii="Times New Roman" w:hAnsi="Times New Roman" w:cs="Times New Roman"/>
          <w:b/>
          <w:bCs/>
          <w:sz w:val="24"/>
          <w:szCs w:val="24"/>
        </w:rPr>
        <w:t>učebné pomôcky a didaktická technika</w:t>
      </w:r>
      <w:r w:rsidRPr="000E5752">
        <w:rPr>
          <w:rFonts w:ascii="Times New Roman" w:hAnsi="Times New Roman" w:cs="Times New Roman"/>
          <w:sz w:val="24"/>
          <w:szCs w:val="24"/>
        </w:rPr>
        <w:t xml:space="preserve"> zakúpené z finančných prostriedkov projektu umožnia implementovať inovatívne vyučovacie metódy, ktoré výrazným spôsobom obohatia edukačný proces a podporia rôzne aktivity vo vzdelávaní či spracovaní a sprostredkovaní informácií.  Spoznávanie zákonitostí jednotlivých vied modernými digitálnymi prostriedkami a pomôckami je atraktívne a naučí žiakov učiť sa zaujímavejším spôsobom.</w:t>
      </w:r>
    </w:p>
    <w:p w:rsidR="0028117F" w:rsidRPr="000E5752" w:rsidRDefault="0028117F" w:rsidP="00794590">
      <w:pPr>
        <w:pStyle w:val="Normlnywebov"/>
        <w:spacing w:line="360" w:lineRule="auto"/>
        <w:jc w:val="both"/>
        <w:rPr>
          <w:rFonts w:ascii="Times New Roman" w:hAnsi="Times New Roman" w:cs="Times New Roman"/>
        </w:rPr>
      </w:pPr>
      <w:r w:rsidRPr="000E5752">
        <w:rPr>
          <w:rFonts w:ascii="Times New Roman" w:hAnsi="Times New Roman" w:cs="Times New Roman"/>
        </w:rPr>
        <w:t>V rámci projektu chceme dosiahnuť, aby:</w:t>
      </w:r>
    </w:p>
    <w:p w:rsidR="0028117F" w:rsidRPr="000E5752" w:rsidRDefault="0028117F" w:rsidP="00794590">
      <w:pPr>
        <w:pStyle w:val="Normlnywebov"/>
        <w:numPr>
          <w:ilvl w:val="0"/>
          <w:numId w:val="4"/>
        </w:numPr>
        <w:spacing w:line="360" w:lineRule="auto"/>
        <w:jc w:val="both"/>
      </w:pPr>
      <w:r w:rsidRPr="000E5752">
        <w:rPr>
          <w:rFonts w:ascii="Times New Roman" w:hAnsi="Times New Roman" w:cs="Times New Roman"/>
        </w:rPr>
        <w:t>v oblasti finančnej gramotnosti žiaci získali znalostí, ktoré im umožňujú porozumieť financiám, správne s nimi zachádzať v rôznych životných situáciách</w:t>
      </w:r>
    </w:p>
    <w:p w:rsidR="0028117F" w:rsidRPr="000E5752" w:rsidRDefault="0028117F" w:rsidP="00794590">
      <w:pPr>
        <w:pStyle w:val="Normlnywebov"/>
        <w:numPr>
          <w:ilvl w:val="0"/>
          <w:numId w:val="4"/>
        </w:numPr>
        <w:spacing w:line="360" w:lineRule="auto"/>
        <w:jc w:val="both"/>
        <w:rPr>
          <w:rFonts w:ascii="Times New Roman" w:hAnsi="Times New Roman" w:cs="Times New Roman"/>
        </w:rPr>
      </w:pPr>
      <w:r w:rsidRPr="000E5752">
        <w:rPr>
          <w:rFonts w:ascii="Times New Roman" w:hAnsi="Times New Roman" w:cs="Times New Roman"/>
        </w:rPr>
        <w:t xml:space="preserve">v oblasti matematickej gramotnosti vedeli použiť svoje matematické poznatky pri ujasnení si problémov reálneho sveta a pri realizácii úloh vyplývajúcich z riešenia takýchto problémov. </w:t>
      </w:r>
    </w:p>
    <w:p w:rsidR="0028117F" w:rsidRPr="000C0B4C" w:rsidRDefault="0028117F" w:rsidP="00547CD4">
      <w:pPr>
        <w:shd w:val="clear" w:color="auto" w:fill="FFFFFF"/>
        <w:spacing w:after="120" w:line="240" w:lineRule="auto"/>
        <w:ind w:left="1080" w:hanging="360"/>
        <w:outlineLvl w:val="1"/>
        <w:rPr>
          <w:rFonts w:ascii="Times New Roman" w:hAnsi="Times New Roman" w:cs="Times New Roman"/>
          <w:sz w:val="24"/>
          <w:szCs w:val="24"/>
          <w:lang w:eastAsia="sk-SK"/>
        </w:rPr>
      </w:pPr>
      <w:r w:rsidRPr="00BE5CDF">
        <w:rPr>
          <w:rFonts w:ascii="Times New Roman" w:hAnsi="Times New Roman" w:cs="Times New Roman"/>
          <w:b/>
          <w:bCs/>
          <w:sz w:val="24"/>
          <w:szCs w:val="24"/>
          <w:lang w:eastAsia="sk-SK"/>
        </w:rPr>
        <w:t>7</w:t>
      </w:r>
      <w:r w:rsidRPr="000C0B4C">
        <w:rPr>
          <w:rFonts w:ascii="Times New Roman" w:hAnsi="Times New Roman" w:cs="Times New Roman"/>
          <w:b/>
          <w:bCs/>
          <w:sz w:val="24"/>
          <w:szCs w:val="24"/>
          <w:lang w:eastAsia="sk-SK"/>
        </w:rPr>
        <w:t>.    Spolupráca s rodičmi a inými subjektmi</w:t>
      </w:r>
      <w:r w:rsidRPr="000C0B4C">
        <w:rPr>
          <w:rFonts w:ascii="Times New Roman" w:hAnsi="Times New Roman" w:cs="Times New Roman"/>
          <w:sz w:val="24"/>
          <w:szCs w:val="24"/>
          <w:lang w:eastAsia="sk-SK"/>
        </w:rPr>
        <w:t> </w:t>
      </w:r>
    </w:p>
    <w:p w:rsidR="0028117F" w:rsidRPr="000C0B4C" w:rsidRDefault="0028117F" w:rsidP="009F35B3">
      <w:pPr>
        <w:shd w:val="clear" w:color="auto" w:fill="FFFFFF"/>
        <w:spacing w:after="240" w:line="240" w:lineRule="auto"/>
        <w:ind w:firstLine="708"/>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lastRenderedPageBreak/>
        <w:t>V mimoškolskej činnosti kladieme veľký dôraz na spoluprácu s družobnými školami. Naše partnerské školy:</w:t>
      </w:r>
    </w:p>
    <w:p w:rsidR="0028117F" w:rsidRPr="000C0B4C"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t xml:space="preserve">- SOŠ s VJM, </w:t>
      </w:r>
      <w:proofErr w:type="spellStart"/>
      <w:r w:rsidRPr="000C0B4C">
        <w:rPr>
          <w:rFonts w:ascii="Times New Roman" w:hAnsi="Times New Roman" w:cs="Times New Roman"/>
          <w:sz w:val="24"/>
          <w:szCs w:val="24"/>
          <w:lang w:eastAsia="sk-SK"/>
        </w:rPr>
        <w:t>Grešákova</w:t>
      </w:r>
      <w:proofErr w:type="spellEnd"/>
      <w:r w:rsidRPr="000C0B4C">
        <w:rPr>
          <w:rFonts w:ascii="Times New Roman" w:hAnsi="Times New Roman" w:cs="Times New Roman"/>
          <w:sz w:val="24"/>
          <w:szCs w:val="24"/>
          <w:lang w:eastAsia="sk-SK"/>
        </w:rPr>
        <w:t xml:space="preserve"> 1, Košice,</w:t>
      </w:r>
    </w:p>
    <w:p w:rsidR="0028117F" w:rsidRPr="000C0B4C"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Árpád</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Vezér</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Gimnázium</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Sárospatak</w:t>
      </w:r>
      <w:proofErr w:type="spellEnd"/>
      <w:r w:rsidRPr="000C0B4C">
        <w:rPr>
          <w:rFonts w:ascii="Times New Roman" w:hAnsi="Times New Roman" w:cs="Times New Roman"/>
          <w:sz w:val="24"/>
          <w:szCs w:val="24"/>
          <w:lang w:eastAsia="sk-SK"/>
        </w:rPr>
        <w:t>,</w:t>
      </w:r>
    </w:p>
    <w:p w:rsidR="0028117F" w:rsidRPr="000C0B4C" w:rsidRDefault="0028117F" w:rsidP="00312F81">
      <w:pPr>
        <w:shd w:val="clear" w:color="auto" w:fill="FFFFFF"/>
        <w:spacing w:after="240" w:line="240" w:lineRule="auto"/>
        <w:ind w:left="720" w:hanging="360"/>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Kossuth</w:t>
      </w:r>
      <w:proofErr w:type="spellEnd"/>
      <w:r w:rsidRPr="000C0B4C">
        <w:rPr>
          <w:rFonts w:ascii="Times New Roman" w:hAnsi="Times New Roman" w:cs="Times New Roman"/>
          <w:sz w:val="24"/>
          <w:szCs w:val="24"/>
          <w:lang w:eastAsia="sk-SK"/>
        </w:rPr>
        <w:t xml:space="preserve"> Lajos </w:t>
      </w:r>
      <w:proofErr w:type="spellStart"/>
      <w:r w:rsidRPr="000C0B4C">
        <w:rPr>
          <w:rFonts w:ascii="Times New Roman" w:hAnsi="Times New Roman" w:cs="Times New Roman"/>
          <w:sz w:val="24"/>
          <w:szCs w:val="24"/>
          <w:lang w:eastAsia="sk-SK"/>
        </w:rPr>
        <w:t>Gimnázium</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Sátoraljaújhely</w:t>
      </w:r>
      <w:proofErr w:type="spellEnd"/>
      <w:r w:rsidRPr="000C0B4C">
        <w:rPr>
          <w:rFonts w:ascii="Times New Roman" w:hAnsi="Times New Roman" w:cs="Times New Roman"/>
          <w:sz w:val="24"/>
          <w:szCs w:val="24"/>
          <w:lang w:eastAsia="sk-SK"/>
        </w:rPr>
        <w:t>,</w:t>
      </w:r>
    </w:p>
    <w:p w:rsidR="0028117F" w:rsidRPr="000C0B4C"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Szepsi</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Csombor</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Márton</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Gimnázium</w:t>
      </w:r>
      <w:proofErr w:type="spellEnd"/>
      <w:r w:rsidRPr="000C0B4C">
        <w:rPr>
          <w:rFonts w:ascii="Times New Roman" w:hAnsi="Times New Roman" w:cs="Times New Roman"/>
          <w:sz w:val="24"/>
          <w:szCs w:val="24"/>
          <w:lang w:eastAsia="sk-SK"/>
        </w:rPr>
        <w:t xml:space="preserve"> </w:t>
      </w:r>
      <w:proofErr w:type="spellStart"/>
      <w:r w:rsidRPr="000C0B4C">
        <w:rPr>
          <w:rFonts w:ascii="Times New Roman" w:hAnsi="Times New Roman" w:cs="Times New Roman"/>
          <w:sz w:val="24"/>
          <w:szCs w:val="24"/>
          <w:lang w:eastAsia="sk-SK"/>
        </w:rPr>
        <w:t>Szikszó</w:t>
      </w:r>
      <w:proofErr w:type="spellEnd"/>
      <w:r w:rsidRPr="000C0B4C">
        <w:rPr>
          <w:rFonts w:ascii="Times New Roman" w:hAnsi="Times New Roman" w:cs="Times New Roman"/>
          <w:sz w:val="24"/>
          <w:szCs w:val="24"/>
          <w:lang w:eastAsia="sk-SK"/>
        </w:rPr>
        <w:t>,</w:t>
      </w:r>
    </w:p>
    <w:p w:rsidR="0028117F" w:rsidRPr="009406CC"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0C0B4C">
        <w:rPr>
          <w:rFonts w:ascii="Times New Roman" w:hAnsi="Times New Roman" w:cs="Times New Roman"/>
          <w:sz w:val="24"/>
          <w:szCs w:val="24"/>
          <w:lang w:eastAsia="sk-SK"/>
        </w:rPr>
        <w:t>- Základná škola s VJM Buzica,</w:t>
      </w:r>
    </w:p>
    <w:p w:rsidR="0028117F" w:rsidRPr="009406CC" w:rsidRDefault="0028117F" w:rsidP="00AC4367">
      <w:pPr>
        <w:shd w:val="clear" w:color="auto" w:fill="FFFFFF"/>
        <w:spacing w:after="240" w:line="240" w:lineRule="auto"/>
        <w:ind w:left="720" w:hanging="360"/>
        <w:jc w:val="both"/>
        <w:rPr>
          <w:rFonts w:ascii="Times New Roman" w:hAnsi="Times New Roman" w:cs="Times New Roman"/>
          <w:sz w:val="24"/>
          <w:szCs w:val="24"/>
          <w:lang w:val="hu-HU" w:eastAsia="sk-SK"/>
        </w:rPr>
      </w:pPr>
      <w:r w:rsidRPr="009406CC">
        <w:rPr>
          <w:rFonts w:ascii="Times New Roman" w:hAnsi="Times New Roman" w:cs="Times New Roman"/>
          <w:sz w:val="24"/>
          <w:szCs w:val="24"/>
          <w:lang w:eastAsia="sk-SK"/>
        </w:rPr>
        <w:t xml:space="preserve">- </w:t>
      </w:r>
      <w:r w:rsidRPr="009406CC">
        <w:rPr>
          <w:rFonts w:ascii="Times New Roman" w:hAnsi="Times New Roman" w:cs="Times New Roman"/>
          <w:sz w:val="24"/>
          <w:szCs w:val="24"/>
          <w:lang w:val="hu-HU" w:eastAsia="sk-SK"/>
        </w:rPr>
        <w:t>Táncsics Mihály Gimnázium, Kaposvár</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Spolupráca s týmito školami spočíva v organizovaní spoločných recitačných, vedomostných a športových súťaží,  environmentálnych a výtvarných projektov.</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Škola má dôležitú úlohu v oblasti spolupráce škôl s vyučovacím jazykom maďarským v košickom regióne. Každoročne organizujeme celoštátne kolo predmetovej súťaže Pekná maďarská reč, regionálne kolo Medzinárodnej matematickej súťaže </w:t>
      </w:r>
      <w:proofErr w:type="spellStart"/>
      <w:r w:rsidRPr="009406CC">
        <w:rPr>
          <w:rFonts w:ascii="Times New Roman" w:hAnsi="Times New Roman" w:cs="Times New Roman"/>
          <w:sz w:val="24"/>
          <w:szCs w:val="24"/>
          <w:lang w:eastAsia="sk-SK"/>
        </w:rPr>
        <w:t>Zrínyi</w:t>
      </w:r>
      <w:proofErr w:type="spellEnd"/>
      <w:r w:rsidRPr="009406CC">
        <w:rPr>
          <w:rFonts w:ascii="Times New Roman" w:hAnsi="Times New Roman" w:cs="Times New Roman"/>
          <w:sz w:val="24"/>
          <w:szCs w:val="24"/>
          <w:lang w:eastAsia="sk-SK"/>
        </w:rPr>
        <w:t xml:space="preserve"> </w:t>
      </w:r>
      <w:proofErr w:type="spellStart"/>
      <w:r w:rsidRPr="009406CC">
        <w:rPr>
          <w:rFonts w:ascii="Times New Roman" w:hAnsi="Times New Roman" w:cs="Times New Roman"/>
          <w:sz w:val="24"/>
          <w:szCs w:val="24"/>
          <w:lang w:eastAsia="sk-SK"/>
        </w:rPr>
        <w:t>Ilona</w:t>
      </w:r>
      <w:proofErr w:type="spellEnd"/>
      <w:r w:rsidRPr="009406CC">
        <w:rPr>
          <w:rFonts w:ascii="Times New Roman" w:hAnsi="Times New Roman" w:cs="Times New Roman"/>
          <w:sz w:val="24"/>
          <w:szCs w:val="24"/>
          <w:lang w:eastAsia="sk-SK"/>
        </w:rPr>
        <w:t>, Ekologickej súťaže pre žiakov ZŠ a metodické prednášky pre učiteľov regiónu.</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Naši žiaci pravidelne navštevujú predstavenia Divadla </w:t>
      </w:r>
      <w:proofErr w:type="spellStart"/>
      <w:r w:rsidRPr="009406CC">
        <w:rPr>
          <w:rFonts w:ascii="Times New Roman" w:hAnsi="Times New Roman" w:cs="Times New Roman"/>
          <w:sz w:val="24"/>
          <w:szCs w:val="24"/>
          <w:lang w:eastAsia="sk-SK"/>
        </w:rPr>
        <w:t>Thália</w:t>
      </w:r>
      <w:proofErr w:type="spellEnd"/>
      <w:r w:rsidRPr="009406CC">
        <w:rPr>
          <w:rFonts w:ascii="Times New Roman" w:hAnsi="Times New Roman" w:cs="Times New Roman"/>
          <w:sz w:val="24"/>
          <w:szCs w:val="24"/>
          <w:lang w:eastAsia="sk-SK"/>
        </w:rPr>
        <w:t xml:space="preserve"> a iných divadelných súborov. Stretávajú sa na prednáškach s odborníkmi Slovenskej akadémie vied a lektormi Prírodovedeckej fakulty Univerzity Pavla Jozefa Šafárika.</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Spolupráca s rodičmi (Združenie maďarských rodičov na Slovensku) významne dopĺňa celkový chod školy a je zameraná na zvýšenie podielu rodičov na kvalite výchovno-vzdelávacieho procesu. Ťažisko spolupráce je položené na vzťah rodič – triedny učiteľ, rodič – vyučujúci jednotlivých  predmetov, rodič – škola. Pravidelne, najmenej dvakrát za školský polrok organizujeme pre zákonných zástupcov žiakov triedne schôdze rodičovského združenia. Okrem toho rodičia majú možnosť kedykoľvek si dohodnúť stretnutie s triednymi učiteľmi a učiteľmi jednotlivých predmetov. Rodičovské združenie finančne podporuje vzdelávacie, kultúrne a športové aktivity žiakov (exkurzie, športové kurzy – lyžovanie, škola v prírode, zahraničné pobyty a projekty, účasť na vedomostných súťažiach a olympiádach).</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Rada rodičov zložená zo zástupcov rodičov všetkých tried je priamym partnerom vedenia školy, s ktorou konzultuje svoje podnety a návrhy a taktiež odsúhlasuje návrhy vedenia školy, týkajúce sa hlavne financovania aktivít žiakov a dopĺňania didaktickej techniky a učebných pomôcok.</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Spoluprácu s pedagogicko-psychologickými inštitúciami zabezpečujeme priebežne podľa aktuálnych požiadaviek rodičov, učiteľov a študentov.</w:t>
      </w:r>
    </w:p>
    <w:p w:rsidR="0028117F" w:rsidRPr="0042246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Žiaci našej školy sa aktívne zapájajú do kultúrnych podujatí organizovaných mestom Košice a mestskou časťou Košice - Staré mesto. Každoročne reprezentujú školu na Večeri národnostných menšín, na podujatí Deň Európy v rámci osláv Dní Košíc, na recitačnej a speváckej súťaži Starého mesta Slovo bez hraníc a Spev bez hraníc, na športových súťažiach v plávaní, v atletike, </w:t>
      </w:r>
      <w:proofErr w:type="spellStart"/>
      <w:r w:rsidRPr="009406CC">
        <w:rPr>
          <w:rFonts w:ascii="Times New Roman" w:hAnsi="Times New Roman" w:cs="Times New Roman"/>
          <w:sz w:val="24"/>
          <w:szCs w:val="24"/>
          <w:lang w:eastAsia="sk-SK"/>
        </w:rPr>
        <w:t>Minimaratóne</w:t>
      </w:r>
      <w:proofErr w:type="spellEnd"/>
      <w:r w:rsidRPr="009406CC">
        <w:rPr>
          <w:rFonts w:ascii="Times New Roman" w:hAnsi="Times New Roman" w:cs="Times New Roman"/>
          <w:sz w:val="24"/>
          <w:szCs w:val="24"/>
          <w:lang w:eastAsia="sk-SK"/>
        </w:rPr>
        <w:t xml:space="preserve"> MMM.</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Ďalšie inštitúcie, s ktorými spolupracujeme v mimoškolskej činnosti:</w:t>
      </w:r>
    </w:p>
    <w:p w:rsidR="0028117F" w:rsidRPr="009406CC" w:rsidRDefault="0028117F" w:rsidP="00C84EB5">
      <w:pPr>
        <w:shd w:val="clear" w:color="auto" w:fill="FFFFFF"/>
        <w:spacing w:after="240" w:line="240" w:lineRule="auto"/>
        <w:ind w:left="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lastRenderedPageBreak/>
        <w:t xml:space="preserve">-      CVČ Domino, CVČ </w:t>
      </w:r>
      <w:proofErr w:type="spellStart"/>
      <w:r w:rsidRPr="009406CC">
        <w:rPr>
          <w:rFonts w:ascii="Times New Roman" w:hAnsi="Times New Roman" w:cs="Times New Roman"/>
          <w:sz w:val="24"/>
          <w:szCs w:val="24"/>
          <w:lang w:eastAsia="sk-SK"/>
        </w:rPr>
        <w:t>Korejská</w:t>
      </w:r>
      <w:proofErr w:type="spellEnd"/>
      <w:r w:rsidRPr="009406CC">
        <w:rPr>
          <w:rFonts w:ascii="Times New Roman" w:hAnsi="Times New Roman" w:cs="Times New Roman"/>
          <w:sz w:val="24"/>
          <w:szCs w:val="24"/>
          <w:lang w:eastAsia="sk-SK"/>
        </w:rPr>
        <w:t>, SCVČ FILIA, ktoré organizujú rôzne vedomostné súťaže, predmetové  olympiády a preventívne projekty</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Knižnica pre mládež,</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Múzeum Vojtecha </w:t>
      </w:r>
      <w:proofErr w:type="spellStart"/>
      <w:r w:rsidRPr="009406CC">
        <w:rPr>
          <w:rFonts w:ascii="Times New Roman" w:hAnsi="Times New Roman" w:cs="Times New Roman"/>
          <w:sz w:val="24"/>
          <w:szCs w:val="24"/>
          <w:lang w:eastAsia="sk-SK"/>
        </w:rPr>
        <w:t>Löfflera</w:t>
      </w:r>
      <w:proofErr w:type="spellEnd"/>
      <w:r w:rsidRPr="009406CC">
        <w:rPr>
          <w:rFonts w:ascii="Times New Roman" w:hAnsi="Times New Roman" w:cs="Times New Roman"/>
          <w:sz w:val="24"/>
          <w:szCs w:val="24"/>
          <w:lang w:eastAsia="sk-SK"/>
        </w:rPr>
        <w:t>,</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Galéria Júliusa </w:t>
      </w:r>
      <w:proofErr w:type="spellStart"/>
      <w:r w:rsidRPr="009406CC">
        <w:rPr>
          <w:rFonts w:ascii="Times New Roman" w:hAnsi="Times New Roman" w:cs="Times New Roman"/>
          <w:sz w:val="24"/>
          <w:szCs w:val="24"/>
          <w:lang w:eastAsia="sk-SK"/>
        </w:rPr>
        <w:t>Jakobyho</w:t>
      </w:r>
      <w:proofErr w:type="spellEnd"/>
      <w:r w:rsidRPr="009406CC">
        <w:rPr>
          <w:rFonts w:ascii="Times New Roman" w:hAnsi="Times New Roman" w:cs="Times New Roman"/>
          <w:sz w:val="24"/>
          <w:szCs w:val="24"/>
          <w:lang w:eastAsia="sk-SK"/>
        </w:rPr>
        <w:t>,</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Východoslovenská galéria,</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Občianske združenie </w:t>
      </w:r>
      <w:proofErr w:type="spellStart"/>
      <w:r w:rsidRPr="009406CC">
        <w:rPr>
          <w:rFonts w:ascii="Times New Roman" w:hAnsi="Times New Roman" w:cs="Times New Roman"/>
          <w:sz w:val="24"/>
          <w:szCs w:val="24"/>
          <w:lang w:eastAsia="sk-SK"/>
        </w:rPr>
        <w:t>Jánosa</w:t>
      </w:r>
      <w:proofErr w:type="spellEnd"/>
      <w:r w:rsidRPr="009406CC">
        <w:rPr>
          <w:rFonts w:ascii="Times New Roman" w:hAnsi="Times New Roman" w:cs="Times New Roman"/>
          <w:sz w:val="24"/>
          <w:szCs w:val="24"/>
          <w:lang w:eastAsia="sk-SK"/>
        </w:rPr>
        <w:t xml:space="preserve"> </w:t>
      </w:r>
      <w:proofErr w:type="spellStart"/>
      <w:r w:rsidRPr="009406CC">
        <w:rPr>
          <w:rFonts w:ascii="Times New Roman" w:hAnsi="Times New Roman" w:cs="Times New Roman"/>
          <w:sz w:val="24"/>
          <w:szCs w:val="24"/>
          <w:lang w:eastAsia="sk-SK"/>
        </w:rPr>
        <w:t>Hunfalvyho</w:t>
      </w:r>
      <w:proofErr w:type="spellEnd"/>
      <w:r w:rsidRPr="009406CC">
        <w:rPr>
          <w:rFonts w:ascii="Times New Roman" w:hAnsi="Times New Roman" w:cs="Times New Roman"/>
          <w:sz w:val="24"/>
          <w:szCs w:val="24"/>
          <w:lang w:eastAsia="sk-SK"/>
        </w:rPr>
        <w:t>,</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Materská škola s vyučovacím jazykom maďarským, Košice</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Opera Štátneho divadla Košice</w:t>
      </w:r>
    </w:p>
    <w:p w:rsidR="0028117F" w:rsidRPr="009406CC" w:rsidRDefault="0028117F" w:rsidP="009F35B3">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Divadlo </w:t>
      </w:r>
      <w:proofErr w:type="spellStart"/>
      <w:r w:rsidRPr="009406CC">
        <w:rPr>
          <w:rFonts w:ascii="Times New Roman" w:hAnsi="Times New Roman" w:cs="Times New Roman"/>
          <w:sz w:val="24"/>
          <w:szCs w:val="24"/>
          <w:lang w:eastAsia="sk-SK"/>
        </w:rPr>
        <w:t>Thália</w:t>
      </w:r>
      <w:proofErr w:type="spellEnd"/>
      <w:r w:rsidRPr="009406CC">
        <w:rPr>
          <w:rFonts w:ascii="Times New Roman" w:hAnsi="Times New Roman" w:cs="Times New Roman"/>
          <w:sz w:val="24"/>
          <w:szCs w:val="24"/>
          <w:lang w:eastAsia="sk-SK"/>
        </w:rPr>
        <w:t xml:space="preserve"> </w:t>
      </w:r>
      <w:proofErr w:type="spellStart"/>
      <w:r w:rsidRPr="009406CC">
        <w:rPr>
          <w:rFonts w:ascii="Times New Roman" w:hAnsi="Times New Roman" w:cs="Times New Roman"/>
          <w:sz w:val="24"/>
          <w:szCs w:val="24"/>
          <w:lang w:eastAsia="sk-SK"/>
        </w:rPr>
        <w:t>Színház</w:t>
      </w:r>
      <w:proofErr w:type="spellEnd"/>
      <w:r w:rsidRPr="009406CC">
        <w:rPr>
          <w:rFonts w:ascii="Times New Roman" w:hAnsi="Times New Roman" w:cs="Times New Roman"/>
          <w:sz w:val="24"/>
          <w:szCs w:val="24"/>
          <w:lang w:eastAsia="sk-SK"/>
        </w:rPr>
        <w:tab/>
        <w:t> </w:t>
      </w:r>
    </w:p>
    <w:p w:rsidR="0028117F" w:rsidRPr="009406CC" w:rsidRDefault="0028117F" w:rsidP="00ED659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Propagácia školy prebieha na rôznych úrovniach. Informácie o aktivitách školy a vlastnú tvorbu prezentujú žiaci v školskom časopise Bojler, na internetovej stránke školy www.maraigimi.sk, v ročenke školy ako aj v médiách, hlavne v denníku ÚJ SZÓ, rozhlase </w:t>
      </w:r>
      <w:proofErr w:type="spellStart"/>
      <w:r w:rsidRPr="009406CC">
        <w:rPr>
          <w:rFonts w:ascii="Times New Roman" w:hAnsi="Times New Roman" w:cs="Times New Roman"/>
          <w:sz w:val="24"/>
          <w:szCs w:val="24"/>
          <w:lang w:eastAsia="sk-SK"/>
        </w:rPr>
        <w:t>Pátria</w:t>
      </w:r>
      <w:proofErr w:type="spellEnd"/>
      <w:r w:rsidRPr="009406CC">
        <w:rPr>
          <w:rFonts w:ascii="Times New Roman" w:hAnsi="Times New Roman" w:cs="Times New Roman"/>
          <w:sz w:val="24"/>
          <w:szCs w:val="24"/>
          <w:lang w:eastAsia="sk-SK"/>
        </w:rPr>
        <w:t xml:space="preserve">, spravodajskej relácii STV2 a v časopise </w:t>
      </w:r>
      <w:proofErr w:type="spellStart"/>
      <w:r w:rsidRPr="009406CC">
        <w:rPr>
          <w:rFonts w:ascii="Times New Roman" w:hAnsi="Times New Roman" w:cs="Times New Roman"/>
          <w:sz w:val="24"/>
          <w:szCs w:val="24"/>
          <w:lang w:eastAsia="sk-SK"/>
        </w:rPr>
        <w:t>Kassai</w:t>
      </w:r>
      <w:proofErr w:type="spellEnd"/>
      <w:r w:rsidRPr="009406CC">
        <w:rPr>
          <w:rFonts w:ascii="Times New Roman" w:hAnsi="Times New Roman" w:cs="Times New Roman"/>
          <w:sz w:val="24"/>
          <w:szCs w:val="24"/>
          <w:lang w:eastAsia="sk-SK"/>
        </w:rPr>
        <w:t xml:space="preserve"> </w:t>
      </w:r>
      <w:proofErr w:type="spellStart"/>
      <w:r w:rsidRPr="009406CC">
        <w:rPr>
          <w:rFonts w:ascii="Times New Roman" w:hAnsi="Times New Roman" w:cs="Times New Roman"/>
          <w:sz w:val="24"/>
          <w:szCs w:val="24"/>
          <w:lang w:eastAsia="sk-SK"/>
        </w:rPr>
        <w:t>Figyelő</w:t>
      </w:r>
      <w:proofErr w:type="spellEnd"/>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line="207" w:lineRule="atLeast"/>
        <w:rPr>
          <w:rFonts w:ascii="Times New Roman" w:hAnsi="Times New Roman" w:cs="Times New Roman"/>
          <w:sz w:val="24"/>
          <w:szCs w:val="24"/>
          <w:lang w:eastAsia="sk-SK"/>
        </w:rPr>
      </w:pPr>
    </w:p>
    <w:p w:rsidR="0028117F" w:rsidRPr="009406CC" w:rsidRDefault="0028117F" w:rsidP="00ED6598">
      <w:pPr>
        <w:shd w:val="clear" w:color="auto" w:fill="FFFFFF"/>
        <w:spacing w:after="120" w:line="240" w:lineRule="auto"/>
        <w:ind w:left="1080" w:hanging="360"/>
        <w:outlineLvl w:val="1"/>
        <w:rPr>
          <w:rFonts w:ascii="Times New Roman" w:hAnsi="Times New Roman" w:cs="Times New Roman"/>
          <w:sz w:val="24"/>
          <w:szCs w:val="24"/>
          <w:lang w:eastAsia="sk-SK"/>
        </w:rPr>
      </w:pPr>
      <w:r w:rsidRPr="009406CC">
        <w:rPr>
          <w:rFonts w:ascii="Times New Roman" w:hAnsi="Times New Roman" w:cs="Times New Roman"/>
          <w:b/>
          <w:bCs/>
          <w:sz w:val="24"/>
          <w:szCs w:val="24"/>
          <w:lang w:eastAsia="sk-SK"/>
        </w:rPr>
        <w:t>8.    Priestorové a materiálno–technické podmienky školy</w:t>
      </w:r>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Predpokladom úspešnej výchovno-vzdelávacej činnosti sú dobré materiálno-technické podmienky. Kmeňové triedy našej školy sú vybavené novým školským nábytkom. Osobitnú pozornosť venujeme vybavenosti odborných učební chémie, fyziky, geografie, maďarského jazyka a literatúry, slovenského jazyka a slovenskej literatúry, hudobnej výchovy a výtvarnej výchovy. </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Škola disponuje dobre vybavenými odbornými učebňami a laboratóriami chémie, biológie a fyziky. V roku 2017 a 2018 sa uskutočnila celková rekonštrukcia týchto odborných učební. Do všetkých učební sme zakúpili nový školský nábytok, nové laboratórne stoly a najmodernejšie didaktické pomôcky. Odborné učebne informatiky sme komplexne zrekonštruovali tiež v roku 2018. Máme k dispozícii 45 nových počítačov napojených na internet, notebooky pre učiteľov, 11 dataprojektorov a 8 interaktívnych tabúľ. Učebne a odborné učebne sa v popoludňajších hodinách využívajú na krúžkovú a záujmovú činnosť žiakov. </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Školská knižnica je bohato vybavená maďarskou a slovenskou literatúrou, pričom dbáme aj na rozširovanie publikácií cudzojazyčnej literatúry v anglickom a nemeckom jazyku.</w:t>
      </w:r>
    </w:p>
    <w:p w:rsidR="0028117F" w:rsidRPr="009406CC" w:rsidRDefault="0028117F" w:rsidP="00390BF8">
      <w:pPr>
        <w:shd w:val="clear" w:color="auto" w:fill="FFFFFF"/>
        <w:spacing w:after="240" w:line="240" w:lineRule="auto"/>
        <w:ind w:firstLine="720"/>
        <w:jc w:val="both"/>
        <w:rPr>
          <w:rFonts w:ascii="Times New Roman" w:hAnsi="Times New Roman" w:cs="Times New Roman"/>
          <w:color w:val="FF0000"/>
          <w:sz w:val="36"/>
          <w:szCs w:val="36"/>
          <w:lang w:eastAsia="sk-SK"/>
        </w:rPr>
      </w:pPr>
      <w:r w:rsidRPr="009406CC">
        <w:rPr>
          <w:rFonts w:ascii="Times New Roman" w:hAnsi="Times New Roman" w:cs="Times New Roman"/>
          <w:sz w:val="24"/>
          <w:szCs w:val="24"/>
          <w:lang w:eastAsia="sk-SK"/>
        </w:rPr>
        <w:t xml:space="preserve"> Súčasťou školy je posilňovňa a telocvičňa, ktorá  okrem vyučovacích hodín telesnej výchovy slúži aj na uskutočnenie rôznych školských akcií. V roku 2011 bola telocvičňa rozšírená o plochu, ktorá slúži predovšetkým na výučbu aerobiku. Okrem toho v roku 2012 sa uskutočnila oprava šatní a sociálnych zariadení žiakov a učiteľov pri telocvični. Kvalita</w:t>
      </w:r>
      <w:r w:rsidRPr="00E46FBE">
        <w:rPr>
          <w:rFonts w:ascii="Times New Roman" w:hAnsi="Times New Roman" w:cs="Times New Roman"/>
          <w:sz w:val="24"/>
          <w:szCs w:val="24"/>
          <w:lang w:eastAsia="sk-SK"/>
        </w:rPr>
        <w:t xml:space="preserve"> </w:t>
      </w:r>
      <w:r w:rsidRPr="009406CC">
        <w:rPr>
          <w:rFonts w:ascii="Times New Roman" w:hAnsi="Times New Roman" w:cs="Times New Roman"/>
          <w:sz w:val="24"/>
          <w:szCs w:val="24"/>
          <w:lang w:eastAsia="sk-SK"/>
        </w:rPr>
        <w:t>hygienických podmienok školy sa tiež zlepšila rekonštrukciou chlapčenských sociálnych zariadení. V školskom roku 2019/2020 sa uskutočnila výmena podlahy telocvične.</w:t>
      </w:r>
    </w:p>
    <w:p w:rsidR="0028117F" w:rsidRPr="009406CC" w:rsidRDefault="0028117F" w:rsidP="00526ED5">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lastRenderedPageBreak/>
        <w:t>V školskom roku 2009/2010 staré šatne boli vymenené za moderné šatníkové skrine s finančnou pomocou rodičov.</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Rekonštrukcia školskej kuchyne, neskôr školskej jedálne a skladu zeleniny sa realizovala v školskom roku 2011/12. Školská jedáleň má 380 stravníkov, jej kapacita je plne využitá.</w:t>
      </w:r>
    </w:p>
    <w:p w:rsidR="0028117F" w:rsidRPr="009406CC" w:rsidRDefault="0028117F" w:rsidP="00526ED5">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Pre žiakov prvého stupňa je zriadený Školský klub detí, ktorý navštevujú žiaci primárneho vzdelávania v piatich oddieloch.</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Škola nemá vlastný študentský domov, žiaci sú ubytovaní najmä v Študentskom domove Medická č. 2 a Jedlíkova č. 11.</w:t>
      </w:r>
    </w:p>
    <w:p w:rsidR="0028117F" w:rsidRPr="009406CC" w:rsidRDefault="0028117F" w:rsidP="00390BF8">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w:t>
      </w:r>
    </w:p>
    <w:p w:rsidR="0028117F" w:rsidRPr="009406CC" w:rsidRDefault="0028117F" w:rsidP="00E2270C">
      <w:pPr>
        <w:shd w:val="clear" w:color="auto" w:fill="FFFFFF"/>
        <w:spacing w:after="120" w:line="240" w:lineRule="auto"/>
        <w:ind w:left="720"/>
        <w:outlineLvl w:val="1"/>
        <w:rPr>
          <w:rFonts w:ascii="Times New Roman" w:hAnsi="Times New Roman" w:cs="Times New Roman"/>
          <w:sz w:val="24"/>
          <w:szCs w:val="24"/>
          <w:lang w:eastAsia="sk-SK"/>
        </w:rPr>
      </w:pPr>
      <w:r w:rsidRPr="009406CC">
        <w:rPr>
          <w:rFonts w:ascii="Times New Roman" w:hAnsi="Times New Roman" w:cs="Times New Roman"/>
          <w:b/>
          <w:bCs/>
          <w:sz w:val="24"/>
          <w:szCs w:val="24"/>
          <w:lang w:eastAsia="sk-SK"/>
        </w:rPr>
        <w:t>9.      Škola ako životný priestor</w:t>
      </w:r>
      <w:r w:rsidRPr="009406CC">
        <w:rPr>
          <w:rFonts w:ascii="Times New Roman" w:hAnsi="Times New Roman" w:cs="Times New Roman"/>
          <w:sz w:val="24"/>
          <w:szCs w:val="24"/>
          <w:lang w:eastAsia="sk-SK"/>
        </w:rPr>
        <w:t> </w:t>
      </w:r>
    </w:p>
    <w:p w:rsidR="0028117F" w:rsidRPr="009406CC" w:rsidRDefault="0028117F" w:rsidP="009853AE">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Škola je pre žiakov a učiteľov ako druhý domov. Preto je dôležité, aby sa v nej každý cítil príjemne. Pri vstupe do školy interiér, jednotlivé zútulnené chodby, triedy príjemne prekvapia každého. Upravené prostredie zdobia výtvarné práce našich študentov umeleckej triedy.</w:t>
      </w:r>
    </w:p>
    <w:p w:rsidR="0028117F" w:rsidRPr="009406CC" w:rsidRDefault="0028117F" w:rsidP="009853AE">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Aktuálne informácie o aktivitách školy sprostredkujú vyzdobené nástenky, informačné tabule, ktoré budujú priateľskú atmosféru školy. Niektoré nástenky sú vyhradené na prezentáciu prác žiakov 1.-4. roč. ZŠ.</w:t>
      </w:r>
    </w:p>
    <w:p w:rsidR="0028117F" w:rsidRPr="009406CC" w:rsidRDefault="0028117F" w:rsidP="009853AE">
      <w:pPr>
        <w:shd w:val="clear" w:color="auto" w:fill="FFFFFF"/>
        <w:spacing w:after="240" w:line="240" w:lineRule="auto"/>
        <w:ind w:firstLine="72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Všetky aktivity, priestory vytvárajú priateľskú atmosféru pre žiakov, študentov a všetkých zamestnancov školy, pre pravidelných i náhodných návštevníkov.</w:t>
      </w:r>
    </w:p>
    <w:p w:rsidR="0028117F" w:rsidRPr="009406CC" w:rsidRDefault="0028117F" w:rsidP="00390BF8">
      <w:pPr>
        <w:shd w:val="clear" w:color="auto" w:fill="FFFFFF"/>
        <w:spacing w:after="240" w:line="240" w:lineRule="auto"/>
        <w:rPr>
          <w:rFonts w:ascii="Times New Roman" w:hAnsi="Times New Roman" w:cs="Times New Roman"/>
          <w:sz w:val="24"/>
          <w:szCs w:val="24"/>
          <w:lang w:eastAsia="sk-SK"/>
        </w:rPr>
      </w:pPr>
    </w:p>
    <w:p w:rsidR="0028117F" w:rsidRPr="009406CC" w:rsidRDefault="0028117F" w:rsidP="00F4071F">
      <w:pPr>
        <w:shd w:val="clear" w:color="auto" w:fill="FFFFFF"/>
        <w:spacing w:after="120" w:line="240" w:lineRule="auto"/>
        <w:ind w:left="720"/>
        <w:outlineLvl w:val="1"/>
        <w:rPr>
          <w:rFonts w:ascii="Times New Roman" w:hAnsi="Times New Roman" w:cs="Times New Roman"/>
          <w:sz w:val="24"/>
          <w:szCs w:val="24"/>
          <w:lang w:eastAsia="sk-SK"/>
        </w:rPr>
      </w:pPr>
      <w:r w:rsidRPr="009406CC">
        <w:rPr>
          <w:rFonts w:ascii="Times New Roman" w:hAnsi="Times New Roman" w:cs="Times New Roman"/>
          <w:b/>
          <w:bCs/>
          <w:sz w:val="24"/>
          <w:szCs w:val="24"/>
          <w:lang w:eastAsia="sk-SK"/>
        </w:rPr>
        <w:t>10.    Podmienky na zaistenie bezpečnosti a ochrany zdravia pri výchove a vzdelávaní</w:t>
      </w:r>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Bezpečnosť práce, ochrana zdravia a protipožiarna ochrana je riešená v súlade s platnou legislatívou pod vedením profesionálnej firmy, s ktorou má škola uzatvorenú zmluvu. Revízni technici vykonávajú pravidelné revízne kontroly podľa platnej legislatívy. Zamestnanci školy sa pravidelne zúčastňujú školenia o bezpečnosti a ochrane zdravia pri práci a protipožiarnych opatreniach. </w:t>
      </w:r>
    </w:p>
    <w:p w:rsidR="0028117F" w:rsidRPr="009406CC"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Zamestnanci školy sú povinní dodržiavať všeobecne záväzné právne predpisy, interné predpisy o BOZP. Žiaci sú na prvých vyučovacích hodinách na začiatku školského roka poučení o pravidlách bezpečnosti a ochrany zdravia pri práci v laboratóriách i odborných učebniach. To isté platí aj pre ostatné školské akcie, akými sú školské výlety, exkurzie, lyžiarsky kurz, kurz ochrany človeka a prírody a účelové cvičenia.</w:t>
      </w:r>
    </w:p>
    <w:p w:rsidR="0028117F" w:rsidRPr="0042246C"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Okrem zaistenia bezpečnosti a ochrany zdravia našich žiakov sa snažíme vytvárať podmienky pre ich zdravý vývin a predchádzať negatívnym sociálno-patologickým javom, akými sú fajčenie, požívanie alkoholu a ďalších drog. Program prevencie nežiaducich javov je súčasťou plánu práce školy.</w:t>
      </w:r>
    </w:p>
    <w:p w:rsidR="0028117F" w:rsidRPr="009406CC" w:rsidRDefault="0028117F" w:rsidP="00390BF8">
      <w:pPr>
        <w:shd w:val="clear" w:color="auto" w:fill="FFFFFF"/>
        <w:spacing w:after="240" w:line="240" w:lineRule="auto"/>
        <w:ind w:firstLine="708"/>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Ďalšími dôležitými prvkami ochrany duševného zdravia žiakov sú pravidlá, ktoré sú povinní dodržiavať všetci učitelia. Tieto zabezpečujú prevenciu pred preťažovaním a stresom </w:t>
      </w:r>
      <w:r w:rsidRPr="009406CC">
        <w:rPr>
          <w:rFonts w:ascii="Times New Roman" w:hAnsi="Times New Roman" w:cs="Times New Roman"/>
          <w:sz w:val="24"/>
          <w:szCs w:val="24"/>
          <w:lang w:eastAsia="sk-SK"/>
        </w:rPr>
        <w:lastRenderedPageBreak/>
        <w:t>pri vyučovaní (plánovanie písomných prác, primeraný rozsah a náročnosť domácich úloh, utváranie dobrých medziľudských vzťahov medzi učiteľom a žiakom, kladná motivácia žiaka, klasifikácia ako motivačný stimul a pod.)</w:t>
      </w:r>
    </w:p>
    <w:p w:rsidR="0028117F" w:rsidRPr="009406CC" w:rsidRDefault="0028117F" w:rsidP="004D4F0A">
      <w:pPr>
        <w:shd w:val="clear" w:color="auto" w:fill="FFFFFF"/>
        <w:spacing w:after="240" w:line="240" w:lineRule="auto"/>
        <w:ind w:firstLine="708"/>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Škola sa bude snažiť aj naďalej v rámci systematického komplexného pôsobenia výchovy upevňovať vo svojich žiakoch názory, postoje a návyky, ktoré smerujú k ochrane zdravia a zdravému životnému štýlu.</w:t>
      </w:r>
    </w:p>
    <w:p w:rsidR="0028117F" w:rsidRPr="009406CC" w:rsidRDefault="0028117F" w:rsidP="00390BF8">
      <w:pPr>
        <w:shd w:val="clear" w:color="auto" w:fill="FFFFFF"/>
        <w:spacing w:after="240" w:line="240" w:lineRule="auto"/>
        <w:ind w:left="1260" w:hanging="540"/>
        <w:rPr>
          <w:rFonts w:ascii="Times New Roman" w:hAnsi="Times New Roman" w:cs="Times New Roman"/>
          <w:sz w:val="24"/>
          <w:szCs w:val="24"/>
          <w:lang w:eastAsia="sk-SK"/>
        </w:rPr>
      </w:pPr>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after="120" w:line="240" w:lineRule="auto"/>
        <w:outlineLvl w:val="0"/>
        <w:rPr>
          <w:rFonts w:ascii="Times New Roman" w:hAnsi="Times New Roman" w:cs="Times New Roman"/>
          <w:kern w:val="36"/>
          <w:sz w:val="28"/>
          <w:szCs w:val="28"/>
          <w:lang w:eastAsia="sk-SK"/>
        </w:rPr>
      </w:pPr>
      <w:r w:rsidRPr="009406CC">
        <w:rPr>
          <w:rFonts w:ascii="Times New Roman" w:hAnsi="Times New Roman" w:cs="Times New Roman"/>
          <w:b/>
          <w:bCs/>
          <w:kern w:val="36"/>
          <w:sz w:val="28"/>
          <w:szCs w:val="28"/>
          <w:lang w:eastAsia="sk-SK"/>
        </w:rPr>
        <w:t>II. Charakteristika školského vzdelávacieho programu</w:t>
      </w:r>
    </w:p>
    <w:p w:rsidR="0028117F" w:rsidRPr="009406CC" w:rsidRDefault="0028117F" w:rsidP="00390BF8">
      <w:pPr>
        <w:shd w:val="clear" w:color="auto" w:fill="FFFFFF"/>
        <w:spacing w:after="240" w:line="240" w:lineRule="auto"/>
        <w:rPr>
          <w:rFonts w:ascii="Times New Roman" w:hAnsi="Times New Roman" w:cs="Times New Roman"/>
          <w:sz w:val="24"/>
          <w:szCs w:val="24"/>
          <w:lang w:eastAsia="sk-SK"/>
        </w:rPr>
      </w:pPr>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after="0" w:line="240" w:lineRule="auto"/>
        <w:ind w:left="1080" w:hanging="360"/>
        <w:outlineLvl w:val="1"/>
        <w:rPr>
          <w:rFonts w:ascii="Times New Roman" w:hAnsi="Times New Roman" w:cs="Times New Roman"/>
          <w:b/>
          <w:bCs/>
          <w:sz w:val="24"/>
          <w:szCs w:val="24"/>
          <w:lang w:eastAsia="sk-SK"/>
        </w:rPr>
      </w:pPr>
      <w:r w:rsidRPr="009406CC">
        <w:rPr>
          <w:rFonts w:ascii="Times New Roman" w:hAnsi="Times New Roman" w:cs="Times New Roman"/>
          <w:b/>
          <w:bCs/>
          <w:sz w:val="24"/>
          <w:szCs w:val="24"/>
          <w:lang w:eastAsia="sk-SK"/>
        </w:rPr>
        <w:t>1. Pedagogický princíp školy</w:t>
      </w:r>
    </w:p>
    <w:p w:rsidR="0028117F" w:rsidRPr="009406CC" w:rsidRDefault="0028117F" w:rsidP="00390BF8">
      <w:pPr>
        <w:shd w:val="clear" w:color="auto" w:fill="FFFFFF"/>
        <w:spacing w:after="240" w:line="240" w:lineRule="auto"/>
        <w:rPr>
          <w:rFonts w:ascii="Times New Roman" w:hAnsi="Times New Roman" w:cs="Times New Roman"/>
          <w:sz w:val="24"/>
          <w:szCs w:val="24"/>
          <w:lang w:eastAsia="sk-SK"/>
        </w:rPr>
      </w:pPr>
      <w:r w:rsidRPr="009406CC">
        <w:rPr>
          <w:rFonts w:ascii="Times New Roman" w:hAnsi="Times New Roman" w:cs="Times New Roman"/>
          <w:sz w:val="24"/>
          <w:szCs w:val="24"/>
          <w:lang w:eastAsia="sk-SK"/>
        </w:rPr>
        <w:t> </w:t>
      </w:r>
    </w:p>
    <w:p w:rsidR="0028117F" w:rsidRPr="009406CC" w:rsidRDefault="0028117F" w:rsidP="00390BF8">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Naše priority pre vzdelávanie a výchovu:</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vytvoriť vhodné podmienky pre žiakov k získaniu potrebných zručností a vedomostí,</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rozvíjať komunikatívnosť, flexibilitu, tvorivosť žiakov,</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dať šancu každému žiakovi, aby sa rozvíjal podľa svojich schopností </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vytvárať tvorivú atmosféru v triede</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orientovať sa na pozitívne javy, poznatky a skúsenosti</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vychovávať žiakov k zodpovednosti a samostatnosti,</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zabezpečiť kvalitnú prípravu žiakov v cudzích jazykoch so zreteľom na možnosti školy,</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kontinuálne zvyšovať finančnú a IKT gramotnosť,</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rozvíjať emocionálnu inteligenciu, sociálne cítenie a formovať  hodnotovú orientáciu žiakov,</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zabezpečiť podmienky vzdelávania žiakov so špeciálnymi výchovno-vzdelávacími potrebami,</w:t>
      </w:r>
    </w:p>
    <w:p w:rsidR="0028117F" w:rsidRPr="009406CC" w:rsidRDefault="0028117F" w:rsidP="00021E7E">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 poskytnúť kvalitnú prípravu žiakov na vysokoškolské štúdium, </w:t>
      </w:r>
    </w:p>
    <w:p w:rsidR="0028117F" w:rsidRPr="009406CC" w:rsidRDefault="0028117F" w:rsidP="00390BF8">
      <w:pPr>
        <w:shd w:val="clear" w:color="auto" w:fill="FFFFFF"/>
        <w:spacing w:after="240" w:line="24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zabezpečiť efektívnu komunikáciu s odborníkmi pedagogicko-psychologických inštitúcií a rodičmi. </w:t>
      </w:r>
    </w:p>
    <w:p w:rsidR="0028117F" w:rsidRPr="009406CC" w:rsidRDefault="0028117F" w:rsidP="00390BF8">
      <w:pPr>
        <w:shd w:val="clear" w:color="auto" w:fill="FFFFFF"/>
        <w:spacing w:after="240" w:line="240" w:lineRule="auto"/>
        <w:jc w:val="both"/>
        <w:rPr>
          <w:rFonts w:ascii="Times New Roman" w:hAnsi="Times New Roman" w:cs="Times New Roman"/>
          <w:sz w:val="24"/>
          <w:szCs w:val="24"/>
          <w:lang w:eastAsia="sk-SK"/>
        </w:rPr>
      </w:pPr>
    </w:p>
    <w:p w:rsidR="0028117F" w:rsidRPr="009406CC" w:rsidRDefault="0028117F" w:rsidP="009C20DD">
      <w:pPr>
        <w:shd w:val="clear" w:color="auto" w:fill="FFFFFF"/>
        <w:spacing w:after="120" w:line="360" w:lineRule="auto"/>
        <w:ind w:left="720"/>
        <w:outlineLvl w:val="1"/>
        <w:rPr>
          <w:rFonts w:ascii="Times New Roman" w:hAnsi="Times New Roman" w:cs="Times New Roman"/>
          <w:sz w:val="24"/>
          <w:szCs w:val="24"/>
          <w:lang w:eastAsia="sk-SK"/>
        </w:rPr>
      </w:pPr>
      <w:r w:rsidRPr="009406CC">
        <w:rPr>
          <w:rFonts w:ascii="Times New Roman" w:hAnsi="Times New Roman" w:cs="Times New Roman"/>
          <w:b/>
          <w:bCs/>
          <w:sz w:val="24"/>
          <w:szCs w:val="24"/>
          <w:lang w:eastAsia="sk-SK"/>
        </w:rPr>
        <w:t>2.  Zameranie školy a stupeň vzdelania</w:t>
      </w:r>
      <w:r w:rsidRPr="009406CC">
        <w:rPr>
          <w:rFonts w:ascii="Times New Roman" w:hAnsi="Times New Roman" w:cs="Times New Roman"/>
          <w:sz w:val="24"/>
          <w:szCs w:val="24"/>
          <w:lang w:eastAsia="sk-SK"/>
        </w:rPr>
        <w:t> </w:t>
      </w:r>
    </w:p>
    <w:p w:rsidR="0028117F" w:rsidRPr="009406CC" w:rsidRDefault="0028117F" w:rsidP="009C20DD">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Základná škola poskytuje výchovu a vzdelávanie podľa školského vzdelávacieho programu v súlade so štátnym vzdelávacím programom ISCED-1 a ISCED-2. Uplatňovaním všeobecných zásad vyučovania a zohľadňovaním vzdelávacích potrieb jednotlivcov podporujeme rozvoj osobnosti žiakov. </w:t>
      </w:r>
    </w:p>
    <w:p w:rsidR="0028117F" w:rsidRPr="009406CC" w:rsidRDefault="0028117F" w:rsidP="00E13BC7">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lastRenderedPageBreak/>
        <w:t xml:space="preserve">Efektívne rozvíjame komunikačné kompetencie žiakov už od 1. ročníka posilnením hodinovej dotácie materinského jazyka a zavedením vyučovania cudzieho jazyka od 2. ročníka. Na druhom stupni sa voliteľné hodiny využívajú na posilnenie už existujúcich predmetov, hlavne prírodovedných. </w:t>
      </w:r>
    </w:p>
    <w:p w:rsidR="0028117F" w:rsidRPr="009406CC" w:rsidRDefault="0028117F" w:rsidP="00E13BC7">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Rozvoj kompetencií v oblasti informačných a komunikačných technológií zabezpečujeme rozšírením hodinovej dotácie informatiky. Cieľom vzdelávania na základnej škole je kvalitná príprava žiakov na stredoškolské štúdium.</w:t>
      </w:r>
    </w:p>
    <w:p w:rsidR="0028117F" w:rsidRPr="009406CC" w:rsidRDefault="0028117F" w:rsidP="00E13BC7">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Gymnázium v súlade so štátnym vzdelávacím programom ISCED 3A pripravuje žiakov v štvorročnom vzdelávacom programe a poskytuje úplné stredné všeobecné vzdelanie.</w:t>
      </w:r>
    </w:p>
    <w:p w:rsidR="0028117F" w:rsidRPr="009406CC" w:rsidRDefault="0028117F" w:rsidP="00E13BC7">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Náš školský vzdelávací program je zameraný predovšetkým na prípravu pre štúdium na vysokých školách. Školský vzdelávací program umožňuje výber dvoch zameraní:</w:t>
      </w:r>
    </w:p>
    <w:p w:rsidR="0028117F" w:rsidRPr="009406CC" w:rsidRDefault="0028117F" w:rsidP="00E13BC7">
      <w:pPr>
        <w:shd w:val="clear" w:color="auto" w:fill="FFFFFF"/>
        <w:spacing w:after="0" w:line="360" w:lineRule="auto"/>
        <w:ind w:left="36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a) trieda s umeleckým zameraním </w:t>
      </w:r>
    </w:p>
    <w:p w:rsidR="0028117F" w:rsidRPr="009406CC" w:rsidRDefault="0028117F" w:rsidP="00E13BC7">
      <w:pPr>
        <w:shd w:val="clear" w:color="auto" w:fill="FFFFFF"/>
        <w:spacing w:after="0" w:line="360" w:lineRule="auto"/>
        <w:ind w:left="360"/>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 xml:space="preserve">b) trieda s prírodovedným </w:t>
      </w:r>
    </w:p>
    <w:p w:rsidR="0028117F" w:rsidRPr="009406CC" w:rsidRDefault="0028117F" w:rsidP="00390BF8">
      <w:pPr>
        <w:shd w:val="clear" w:color="auto" w:fill="FFFFFF"/>
        <w:spacing w:after="0" w:line="240" w:lineRule="auto"/>
        <w:ind w:left="360"/>
        <w:jc w:val="both"/>
        <w:rPr>
          <w:rFonts w:ascii="Times New Roman" w:hAnsi="Times New Roman" w:cs="Times New Roman"/>
          <w:sz w:val="24"/>
          <w:szCs w:val="24"/>
          <w:lang w:eastAsia="sk-SK"/>
        </w:rPr>
      </w:pPr>
    </w:p>
    <w:p w:rsidR="0028117F" w:rsidRPr="009406CC" w:rsidRDefault="0028117F" w:rsidP="00827C7C">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Bohatá mimoškolská a krúžková činnosť umožňuje rozvoj personálnych a interpersonálnych kompetencií všetkých žiakov školy.</w:t>
      </w:r>
    </w:p>
    <w:p w:rsidR="0028117F" w:rsidRPr="009406CC" w:rsidRDefault="0028117F" w:rsidP="00827C7C">
      <w:pPr>
        <w:shd w:val="clear" w:color="auto" w:fill="FFFFFF"/>
        <w:spacing w:after="240" w:line="360" w:lineRule="auto"/>
        <w:jc w:val="both"/>
        <w:rPr>
          <w:rFonts w:ascii="Times New Roman" w:hAnsi="Times New Roman" w:cs="Times New Roman"/>
          <w:sz w:val="24"/>
          <w:szCs w:val="24"/>
          <w:lang w:eastAsia="sk-SK"/>
        </w:rPr>
      </w:pPr>
      <w:r w:rsidRPr="009406CC">
        <w:rPr>
          <w:rFonts w:ascii="Times New Roman" w:hAnsi="Times New Roman" w:cs="Times New Roman"/>
          <w:sz w:val="24"/>
          <w:szCs w:val="24"/>
          <w:lang w:eastAsia="sk-SK"/>
        </w:rPr>
        <w:t>Prezentovaním výsledkov činnosti žiakov sa rozvíjajú hodnotové a emocionálne postoje žiakov ako aj ich sebahodnotenie. Vytváraním pozitívnej a priaznivej atmosféry školy podporujeme vzájomný rešpekt medzi žiakmi a posilňujeme ich sebadôveru. </w:t>
      </w:r>
    </w:p>
    <w:p w:rsidR="0028117F" w:rsidRPr="009406CC" w:rsidRDefault="0028117F" w:rsidP="00E55A6E">
      <w:pPr>
        <w:shd w:val="clear" w:color="auto" w:fill="FFFFFF"/>
        <w:spacing w:after="240" w:line="240" w:lineRule="auto"/>
        <w:jc w:val="center"/>
        <w:rPr>
          <w:rFonts w:ascii="Times New Roman" w:hAnsi="Times New Roman" w:cs="Times New Roman"/>
          <w:sz w:val="24"/>
          <w:szCs w:val="24"/>
          <w:lang w:eastAsia="sk-SK"/>
        </w:rPr>
      </w:pPr>
      <w:r w:rsidRPr="009406CC">
        <w:rPr>
          <w:rFonts w:ascii="Times New Roman" w:hAnsi="Times New Roman" w:cs="Times New Roman"/>
          <w:b/>
          <w:bCs/>
          <w:sz w:val="24"/>
          <w:szCs w:val="24"/>
          <w:lang w:eastAsia="sk-SK"/>
        </w:rPr>
        <w:t>SWOT analýza školy</w:t>
      </w:r>
    </w:p>
    <w:tbl>
      <w:tblPr>
        <w:tblW w:w="0" w:type="auto"/>
        <w:tblInd w:w="2" w:type="dxa"/>
        <w:tblCellMar>
          <w:left w:w="0" w:type="dxa"/>
          <w:right w:w="0" w:type="dxa"/>
        </w:tblCellMar>
        <w:tblLook w:val="00A0" w:firstRow="1" w:lastRow="0" w:firstColumn="1" w:lastColumn="0" w:noHBand="0" w:noVBand="0"/>
      </w:tblPr>
      <w:tblGrid>
        <w:gridCol w:w="4527"/>
        <w:gridCol w:w="4523"/>
      </w:tblGrid>
      <w:tr w:rsidR="0028117F" w:rsidRPr="0052234D">
        <w:tc>
          <w:tcPr>
            <w:tcW w:w="452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28117F" w:rsidRPr="009406CC" w:rsidRDefault="0028117F" w:rsidP="00E55A6E">
            <w:pPr>
              <w:spacing w:after="0" w:line="240" w:lineRule="auto"/>
              <w:jc w:val="center"/>
              <w:textAlignment w:val="baseline"/>
              <w:rPr>
                <w:rFonts w:ascii="Times New Roman" w:hAnsi="Times New Roman" w:cs="Times New Roman"/>
                <w:b/>
                <w:bCs/>
                <w:sz w:val="24"/>
                <w:szCs w:val="24"/>
                <w:lang w:eastAsia="sk-SK"/>
              </w:rPr>
            </w:pPr>
            <w:r w:rsidRPr="009406CC">
              <w:rPr>
                <w:rFonts w:ascii="Times New Roman" w:hAnsi="Times New Roman" w:cs="Times New Roman"/>
                <w:b/>
                <w:bCs/>
                <w:sz w:val="24"/>
                <w:szCs w:val="24"/>
                <w:lang w:eastAsia="sk-SK"/>
              </w:rPr>
              <w:t>Silné stránky</w:t>
            </w:r>
          </w:p>
        </w:tc>
        <w:tc>
          <w:tcPr>
            <w:tcW w:w="452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28117F" w:rsidRPr="009406CC" w:rsidRDefault="0028117F" w:rsidP="00E55A6E">
            <w:pPr>
              <w:spacing w:after="120" w:line="240" w:lineRule="auto"/>
              <w:jc w:val="center"/>
              <w:outlineLvl w:val="5"/>
              <w:rPr>
                <w:rFonts w:ascii="Times New Roman" w:hAnsi="Times New Roman" w:cs="Times New Roman"/>
                <w:b/>
                <w:bCs/>
                <w:sz w:val="24"/>
                <w:szCs w:val="24"/>
                <w:lang w:eastAsia="sk-SK"/>
              </w:rPr>
            </w:pPr>
            <w:r w:rsidRPr="009406CC">
              <w:rPr>
                <w:rFonts w:ascii="Times New Roman" w:hAnsi="Times New Roman" w:cs="Times New Roman"/>
                <w:b/>
                <w:bCs/>
                <w:sz w:val="24"/>
                <w:szCs w:val="24"/>
                <w:lang w:eastAsia="sk-SK"/>
              </w:rPr>
              <w:t>Slabé stránky</w:t>
            </w:r>
          </w:p>
        </w:tc>
      </w:tr>
      <w:tr w:rsidR="0028117F" w:rsidRPr="009406CC" w:rsidTr="009406CC">
        <w:tc>
          <w:tcPr>
            <w:tcW w:w="452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tcPr>
          <w:p w:rsidR="0028117F" w:rsidRPr="009406CC" w:rsidRDefault="0028117F" w:rsidP="000E5747">
            <w:pPr>
              <w:rPr>
                <w:rFonts w:ascii="Times New Roman" w:hAnsi="Times New Roman" w:cs="Times New Roman"/>
                <w:sz w:val="24"/>
                <w:szCs w:val="24"/>
              </w:rPr>
            </w:pPr>
            <w:r w:rsidRPr="009406CC">
              <w:rPr>
                <w:rFonts w:ascii="Times New Roman" w:hAnsi="Times New Roman" w:cs="Times New Roman"/>
                <w:sz w:val="24"/>
                <w:szCs w:val="24"/>
              </w:rPr>
              <w:t>-školský vzdelávací program, ktorý spĺňa všetky požiadavky výchovno-vzdelávacieho procesu, možnosť prispôsobenia potrebám školy</w:t>
            </w:r>
          </w:p>
          <w:p w:rsidR="0028117F" w:rsidRPr="009406CC" w:rsidRDefault="0028117F" w:rsidP="000E5747">
            <w:pPr>
              <w:rPr>
                <w:rFonts w:ascii="Times New Roman" w:hAnsi="Times New Roman" w:cs="Times New Roman"/>
                <w:sz w:val="24"/>
                <w:szCs w:val="24"/>
              </w:rPr>
            </w:pPr>
            <w:r w:rsidRPr="009406CC">
              <w:rPr>
                <w:rFonts w:ascii="Times New Roman" w:hAnsi="Times New Roman" w:cs="Times New Roman"/>
                <w:sz w:val="24"/>
                <w:szCs w:val="24"/>
              </w:rPr>
              <w:t>-plne kvalifikovaný pedagogický zamestnanci</w:t>
            </w:r>
          </w:p>
          <w:p w:rsidR="0028117F" w:rsidRPr="009406CC" w:rsidRDefault="0028117F" w:rsidP="000E5747">
            <w:pPr>
              <w:pStyle w:val="Pta"/>
              <w:tabs>
                <w:tab w:val="clear" w:pos="4536"/>
                <w:tab w:val="clear" w:pos="9072"/>
              </w:tabs>
              <w:overflowPunct/>
              <w:autoSpaceDE/>
              <w:autoSpaceDN/>
              <w:adjustRightInd/>
              <w:textAlignment w:val="auto"/>
            </w:pPr>
            <w:r w:rsidRPr="009406CC">
              <w:t>-zapájanie sa pedagogických zamestnancov do aktivít školy</w:t>
            </w:r>
          </w:p>
          <w:p w:rsidR="0028117F" w:rsidRPr="009406CC" w:rsidRDefault="0028117F" w:rsidP="000E5747">
            <w:pPr>
              <w:pStyle w:val="Pta"/>
              <w:tabs>
                <w:tab w:val="clear" w:pos="4536"/>
                <w:tab w:val="clear" w:pos="9072"/>
              </w:tabs>
              <w:overflowPunct/>
              <w:autoSpaceDE/>
              <w:autoSpaceDN/>
              <w:adjustRightInd/>
              <w:textAlignment w:val="auto"/>
            </w:pPr>
            <w:r w:rsidRPr="009406CC">
              <w:t>-priateľská atmosféra školy, dobrý vzťah medzi učiteľmi a žiakmi</w:t>
            </w:r>
          </w:p>
          <w:p w:rsidR="0028117F" w:rsidRPr="009406CC" w:rsidRDefault="0028117F" w:rsidP="000E5747">
            <w:pPr>
              <w:pStyle w:val="Pta"/>
              <w:tabs>
                <w:tab w:val="clear" w:pos="4536"/>
                <w:tab w:val="clear" w:pos="9072"/>
              </w:tabs>
              <w:overflowPunct/>
              <w:autoSpaceDE/>
              <w:autoSpaceDN/>
              <w:adjustRightInd/>
              <w:textAlignment w:val="auto"/>
            </w:pPr>
            <w:r w:rsidRPr="009406CC">
              <w:t>-podpora rodičov školy</w:t>
            </w:r>
          </w:p>
          <w:p w:rsidR="0028117F" w:rsidRPr="009406CC" w:rsidRDefault="0028117F" w:rsidP="000E5747">
            <w:pPr>
              <w:pStyle w:val="Pta"/>
              <w:tabs>
                <w:tab w:val="clear" w:pos="4536"/>
                <w:tab w:val="clear" w:pos="9072"/>
              </w:tabs>
              <w:overflowPunct/>
              <w:autoSpaceDE/>
              <w:autoSpaceDN/>
              <w:adjustRightInd/>
              <w:textAlignment w:val="auto"/>
            </w:pPr>
            <w:r w:rsidRPr="009406CC">
              <w:lastRenderedPageBreak/>
              <w:t>-výhodná poloha budovy</w:t>
            </w:r>
          </w:p>
          <w:p w:rsidR="0028117F" w:rsidRPr="009406CC" w:rsidRDefault="0028117F" w:rsidP="000E5747">
            <w:pPr>
              <w:rPr>
                <w:rFonts w:ascii="Times New Roman" w:hAnsi="Times New Roman" w:cs="Times New Roman"/>
                <w:sz w:val="24"/>
                <w:szCs w:val="24"/>
              </w:rPr>
            </w:pPr>
            <w:r w:rsidRPr="009406CC">
              <w:rPr>
                <w:rFonts w:ascii="Times New Roman" w:hAnsi="Times New Roman" w:cs="Times New Roman"/>
                <w:sz w:val="24"/>
                <w:szCs w:val="24"/>
              </w:rPr>
              <w:t>-dobré vybavenie laboratórií a školskej knižnice</w:t>
            </w:r>
          </w:p>
          <w:p w:rsidR="0028117F" w:rsidRPr="009406CC" w:rsidRDefault="0028117F" w:rsidP="000E5747">
            <w:pPr>
              <w:pStyle w:val="Pta"/>
              <w:tabs>
                <w:tab w:val="clear" w:pos="4536"/>
                <w:tab w:val="clear" w:pos="9072"/>
              </w:tabs>
              <w:overflowPunct/>
              <w:autoSpaceDE/>
              <w:autoSpaceDN/>
              <w:adjustRightInd/>
              <w:textAlignment w:val="auto"/>
            </w:pPr>
            <w:r w:rsidRPr="009406CC">
              <w:t>-korektná spolupráca v rámci PK</w:t>
            </w:r>
          </w:p>
          <w:p w:rsidR="0028117F" w:rsidRPr="009406CC" w:rsidRDefault="0028117F" w:rsidP="000E5747">
            <w:pPr>
              <w:pStyle w:val="Pta"/>
              <w:tabs>
                <w:tab w:val="clear" w:pos="4536"/>
                <w:tab w:val="clear" w:pos="9072"/>
              </w:tabs>
              <w:overflowPunct/>
              <w:autoSpaceDE/>
              <w:autoSpaceDN/>
              <w:adjustRightInd/>
              <w:textAlignment w:val="auto"/>
            </w:pPr>
            <w:r w:rsidRPr="009406CC">
              <w:t>-kvalitná príprava študentov na SŠ a VŠ</w:t>
            </w:r>
          </w:p>
          <w:p w:rsidR="0028117F" w:rsidRPr="009406CC" w:rsidRDefault="0028117F" w:rsidP="000E5747">
            <w:pPr>
              <w:pStyle w:val="Pta"/>
              <w:tabs>
                <w:tab w:val="clear" w:pos="4536"/>
                <w:tab w:val="clear" w:pos="9072"/>
              </w:tabs>
              <w:overflowPunct/>
              <w:autoSpaceDE/>
              <w:autoSpaceDN/>
              <w:adjustRightInd/>
              <w:textAlignment w:val="auto"/>
            </w:pPr>
            <w:r w:rsidRPr="009406CC">
              <w:t>-dlhodobo dobré výsledky našich absolventov v absolvovaní VŠ</w:t>
            </w:r>
          </w:p>
          <w:p w:rsidR="0028117F" w:rsidRPr="009406CC" w:rsidRDefault="0028117F" w:rsidP="000E5747">
            <w:pPr>
              <w:pStyle w:val="Pta"/>
              <w:tabs>
                <w:tab w:val="clear" w:pos="4536"/>
                <w:tab w:val="clear" w:pos="9072"/>
              </w:tabs>
              <w:overflowPunct/>
              <w:autoSpaceDE/>
              <w:autoSpaceDN/>
              <w:adjustRightInd/>
              <w:textAlignment w:val="auto"/>
            </w:pPr>
            <w:r w:rsidRPr="009406CC">
              <w:t>-úspešná práca s talentovanými žiakmi – dobré výsledky žiakov na rôznych predmetových a vedomostných súťažiach</w:t>
            </w:r>
          </w:p>
          <w:p w:rsidR="0028117F" w:rsidRPr="009406CC" w:rsidRDefault="0028117F" w:rsidP="000E5747">
            <w:pPr>
              <w:pStyle w:val="Pta"/>
              <w:tabs>
                <w:tab w:val="clear" w:pos="4536"/>
                <w:tab w:val="clear" w:pos="9072"/>
              </w:tabs>
              <w:overflowPunct/>
              <w:autoSpaceDE/>
              <w:autoSpaceDN/>
              <w:adjustRightInd/>
              <w:textAlignment w:val="auto"/>
              <w:rPr>
                <w:b/>
                <w:bCs/>
                <w:i/>
                <w:iCs/>
              </w:rPr>
            </w:pPr>
            <w:r w:rsidRPr="009406CC">
              <w:t>-široká ponuka záujmových krúžkov</w:t>
            </w:r>
          </w:p>
          <w:p w:rsidR="0028117F" w:rsidRPr="009406CC" w:rsidRDefault="0028117F" w:rsidP="000E5747">
            <w:pPr>
              <w:pStyle w:val="Pta"/>
              <w:tabs>
                <w:tab w:val="clear" w:pos="4536"/>
                <w:tab w:val="clear" w:pos="9072"/>
              </w:tabs>
              <w:overflowPunct/>
              <w:autoSpaceDE/>
              <w:autoSpaceDN/>
              <w:adjustRightInd/>
              <w:textAlignment w:val="auto"/>
              <w:rPr>
                <w:b/>
                <w:bCs/>
                <w:i/>
                <w:iCs/>
              </w:rPr>
            </w:pPr>
            <w:r w:rsidRPr="009406CC">
              <w:t>-dobrá spolupráca so zriaďovateľom</w:t>
            </w:r>
          </w:p>
          <w:p w:rsidR="0028117F" w:rsidRPr="009406CC" w:rsidRDefault="0028117F" w:rsidP="000E5747">
            <w:pPr>
              <w:pStyle w:val="Pta"/>
              <w:tabs>
                <w:tab w:val="clear" w:pos="4536"/>
                <w:tab w:val="clear" w:pos="9072"/>
              </w:tabs>
              <w:overflowPunct/>
              <w:autoSpaceDE/>
              <w:autoSpaceDN/>
              <w:adjustRightInd/>
              <w:textAlignment w:val="auto"/>
              <w:rPr>
                <w:b/>
                <w:bCs/>
                <w:i/>
                <w:iCs/>
              </w:rPr>
            </w:pPr>
            <w:r w:rsidRPr="009406CC">
              <w:t>-dodržiavanie výšky normatívu podľa počtu žiakov-vyrovnaný rozpočet</w:t>
            </w:r>
          </w:p>
        </w:tc>
        <w:tc>
          <w:tcPr>
            <w:tcW w:w="4523"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28117F" w:rsidRPr="009406CC" w:rsidRDefault="0028117F" w:rsidP="00B713A3">
            <w:pPr>
              <w:pStyle w:val="Pta"/>
              <w:tabs>
                <w:tab w:val="clear" w:pos="4536"/>
                <w:tab w:val="clear" w:pos="9072"/>
              </w:tabs>
              <w:overflowPunct/>
              <w:autoSpaceDE/>
              <w:autoSpaceDN/>
              <w:adjustRightInd/>
              <w:textAlignment w:val="auto"/>
            </w:pPr>
            <w:r w:rsidRPr="009406CC">
              <w:lastRenderedPageBreak/>
              <w:t>- nedostatok priestoru na oddych a relaxáciu detí a učiteľov</w:t>
            </w:r>
          </w:p>
          <w:p w:rsidR="0028117F" w:rsidRPr="009406CC" w:rsidRDefault="0028117F" w:rsidP="00B713A3">
            <w:pPr>
              <w:pStyle w:val="Pta"/>
              <w:tabs>
                <w:tab w:val="clear" w:pos="4536"/>
                <w:tab w:val="clear" w:pos="9072"/>
              </w:tabs>
              <w:overflowPunct/>
              <w:autoSpaceDE/>
              <w:autoSpaceDN/>
              <w:adjustRightInd/>
              <w:textAlignment w:val="auto"/>
            </w:pPr>
            <w:r w:rsidRPr="009406CC">
              <w:t>- malá telocvičňa</w:t>
            </w:r>
          </w:p>
          <w:p w:rsidR="0028117F" w:rsidRPr="009406CC" w:rsidRDefault="0028117F" w:rsidP="00B713A3">
            <w:pPr>
              <w:pStyle w:val="Pta"/>
              <w:tabs>
                <w:tab w:val="clear" w:pos="4536"/>
                <w:tab w:val="clear" w:pos="9072"/>
              </w:tabs>
              <w:overflowPunct/>
              <w:autoSpaceDE/>
              <w:autoSpaceDN/>
              <w:adjustRightInd/>
              <w:textAlignment w:val="auto"/>
            </w:pPr>
            <w:r w:rsidRPr="009406CC">
              <w:t>- chýbajúci športový areál</w:t>
            </w:r>
          </w:p>
          <w:p w:rsidR="0028117F" w:rsidRPr="009406CC" w:rsidRDefault="0028117F" w:rsidP="00B713A3">
            <w:pPr>
              <w:pStyle w:val="Pta"/>
              <w:tabs>
                <w:tab w:val="clear" w:pos="4536"/>
                <w:tab w:val="clear" w:pos="9072"/>
              </w:tabs>
              <w:overflowPunct/>
              <w:autoSpaceDE/>
              <w:autoSpaceDN/>
              <w:adjustRightInd/>
              <w:textAlignment w:val="auto"/>
            </w:pPr>
            <w:r w:rsidRPr="009406CC">
              <w:t>- chýba vhodná – väčšia miestnosť – sála</w:t>
            </w:r>
          </w:p>
          <w:p w:rsidR="00723E24" w:rsidRPr="009406CC" w:rsidRDefault="00723E24" w:rsidP="00B713A3">
            <w:pPr>
              <w:pStyle w:val="Pta"/>
              <w:tabs>
                <w:tab w:val="clear" w:pos="4536"/>
                <w:tab w:val="clear" w:pos="9072"/>
              </w:tabs>
              <w:overflowPunct/>
              <w:autoSpaceDE/>
              <w:autoSpaceDN/>
              <w:adjustRightInd/>
              <w:textAlignment w:val="auto"/>
            </w:pPr>
            <w:r w:rsidRPr="009406CC">
              <w:t>- zlý technický stav budovy školy</w:t>
            </w:r>
          </w:p>
          <w:p w:rsidR="0028117F" w:rsidRPr="009406CC" w:rsidRDefault="0028117F" w:rsidP="00B713A3">
            <w:pPr>
              <w:pStyle w:val="Pta"/>
              <w:tabs>
                <w:tab w:val="clear" w:pos="4536"/>
                <w:tab w:val="clear" w:pos="9072"/>
              </w:tabs>
              <w:overflowPunct/>
              <w:autoSpaceDE/>
              <w:autoSpaceDN/>
              <w:adjustRightInd/>
              <w:textAlignment w:val="auto"/>
            </w:pPr>
          </w:p>
          <w:p w:rsidR="0028117F" w:rsidRPr="009406CC" w:rsidRDefault="0028117F" w:rsidP="00B713A3">
            <w:pPr>
              <w:pStyle w:val="Pta"/>
              <w:tabs>
                <w:tab w:val="clear" w:pos="4536"/>
                <w:tab w:val="clear" w:pos="9072"/>
              </w:tabs>
              <w:overflowPunct/>
              <w:autoSpaceDE/>
              <w:autoSpaceDN/>
              <w:adjustRightInd/>
              <w:textAlignment w:val="auto"/>
            </w:pPr>
          </w:p>
          <w:p w:rsidR="0028117F" w:rsidRPr="009406CC" w:rsidRDefault="0028117F" w:rsidP="00B713A3">
            <w:pPr>
              <w:pStyle w:val="Pta"/>
              <w:tabs>
                <w:tab w:val="clear" w:pos="4536"/>
                <w:tab w:val="clear" w:pos="9072"/>
              </w:tabs>
              <w:overflowPunct/>
              <w:autoSpaceDE/>
              <w:autoSpaceDN/>
              <w:adjustRightInd/>
              <w:textAlignment w:val="auto"/>
            </w:pPr>
          </w:p>
          <w:p w:rsidR="0028117F" w:rsidRPr="009406CC" w:rsidRDefault="0028117F" w:rsidP="00B713A3">
            <w:pPr>
              <w:spacing w:after="240" w:line="240" w:lineRule="auto"/>
              <w:rPr>
                <w:rFonts w:ascii="Times New Roman" w:hAnsi="Times New Roman" w:cs="Times New Roman"/>
                <w:sz w:val="24"/>
                <w:szCs w:val="24"/>
                <w:lang w:eastAsia="sk-SK"/>
              </w:rPr>
            </w:pPr>
          </w:p>
        </w:tc>
      </w:tr>
      <w:tr w:rsidR="0028117F" w:rsidRPr="009406CC" w:rsidTr="009406CC">
        <w:tc>
          <w:tcPr>
            <w:tcW w:w="4527"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tcPr>
          <w:p w:rsidR="0028117F" w:rsidRPr="009406CC" w:rsidRDefault="0028117F" w:rsidP="00E55A6E">
            <w:pPr>
              <w:jc w:val="center"/>
              <w:rPr>
                <w:rFonts w:ascii="Times New Roman" w:hAnsi="Times New Roman" w:cs="Times New Roman"/>
                <w:b/>
                <w:bCs/>
                <w:sz w:val="24"/>
                <w:szCs w:val="24"/>
              </w:rPr>
            </w:pPr>
            <w:r w:rsidRPr="009406CC">
              <w:rPr>
                <w:rFonts w:ascii="Times New Roman" w:hAnsi="Times New Roman" w:cs="Times New Roman"/>
                <w:b/>
                <w:bCs/>
                <w:sz w:val="24"/>
                <w:szCs w:val="24"/>
              </w:rPr>
              <w:t>Príležitosti</w:t>
            </w:r>
          </w:p>
        </w:tc>
        <w:tc>
          <w:tcPr>
            <w:tcW w:w="4523"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rsidR="0028117F" w:rsidRPr="009406CC" w:rsidRDefault="0028117F" w:rsidP="00E55A6E">
            <w:pPr>
              <w:jc w:val="center"/>
              <w:rPr>
                <w:rFonts w:ascii="Times New Roman" w:hAnsi="Times New Roman" w:cs="Times New Roman"/>
                <w:b/>
                <w:bCs/>
                <w:sz w:val="24"/>
                <w:szCs w:val="24"/>
              </w:rPr>
            </w:pPr>
            <w:r w:rsidRPr="009406CC">
              <w:rPr>
                <w:rFonts w:ascii="Times New Roman" w:hAnsi="Times New Roman" w:cs="Times New Roman"/>
                <w:b/>
                <w:bCs/>
                <w:sz w:val="24"/>
                <w:szCs w:val="24"/>
              </w:rPr>
              <w:t>Ohrozenie</w:t>
            </w:r>
          </w:p>
        </w:tc>
      </w:tr>
      <w:tr w:rsidR="0028117F" w:rsidRPr="009406CC">
        <w:tc>
          <w:tcPr>
            <w:tcW w:w="45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28117F" w:rsidRPr="009406CC" w:rsidRDefault="0028117F" w:rsidP="00E73DDE">
            <w:pPr>
              <w:pStyle w:val="Pta"/>
              <w:tabs>
                <w:tab w:val="clear" w:pos="4536"/>
                <w:tab w:val="clear" w:pos="9072"/>
                <w:tab w:val="num" w:pos="540"/>
              </w:tabs>
              <w:overflowPunct/>
              <w:autoSpaceDE/>
              <w:autoSpaceDN/>
              <w:adjustRightInd/>
              <w:textAlignment w:val="auto"/>
            </w:pPr>
            <w:r w:rsidRPr="009406CC">
              <w:t xml:space="preserve">- zvýšenie záujmu o školu </w:t>
            </w:r>
          </w:p>
          <w:p w:rsidR="0028117F" w:rsidRPr="009406CC" w:rsidRDefault="0028117F" w:rsidP="00E73DDE">
            <w:pPr>
              <w:pStyle w:val="Pta"/>
              <w:tabs>
                <w:tab w:val="clear" w:pos="4536"/>
                <w:tab w:val="clear" w:pos="9072"/>
              </w:tabs>
              <w:overflowPunct/>
              <w:autoSpaceDE/>
              <w:autoSpaceDN/>
              <w:adjustRightInd/>
              <w:textAlignment w:val="auto"/>
            </w:pPr>
            <w:r w:rsidRPr="009406CC">
              <w:t>- zlepšenie podpory zo strany podnikateľov</w:t>
            </w:r>
          </w:p>
          <w:p w:rsidR="0028117F" w:rsidRPr="009406CC" w:rsidRDefault="0028117F" w:rsidP="00E73DDE">
            <w:pPr>
              <w:pStyle w:val="Pta"/>
              <w:tabs>
                <w:tab w:val="clear" w:pos="4536"/>
                <w:tab w:val="clear" w:pos="9072"/>
              </w:tabs>
              <w:overflowPunct/>
              <w:autoSpaceDE/>
              <w:autoSpaceDN/>
              <w:adjustRightInd/>
              <w:textAlignment w:val="auto"/>
            </w:pPr>
            <w:r w:rsidRPr="009406CC">
              <w:t>- rozšírenie spolupráce s kultúrnymi a vzdelávacími inštitúciami</w:t>
            </w:r>
          </w:p>
          <w:p w:rsidR="0028117F" w:rsidRPr="009406CC" w:rsidRDefault="0028117F" w:rsidP="00E73DDE">
            <w:pPr>
              <w:pStyle w:val="Pta"/>
              <w:tabs>
                <w:tab w:val="clear" w:pos="4536"/>
                <w:tab w:val="clear" w:pos="9072"/>
              </w:tabs>
              <w:overflowPunct/>
              <w:autoSpaceDE/>
              <w:autoSpaceDN/>
              <w:adjustRightInd/>
              <w:textAlignment w:val="auto"/>
            </w:pPr>
            <w:r w:rsidRPr="009406CC">
              <w:t>- rozšírenie umeleckej činnosti a propagácie školy</w:t>
            </w:r>
          </w:p>
          <w:p w:rsidR="0028117F" w:rsidRPr="009406CC" w:rsidRDefault="0028117F" w:rsidP="00E73DDE">
            <w:pPr>
              <w:pStyle w:val="Pta"/>
              <w:tabs>
                <w:tab w:val="clear" w:pos="4536"/>
                <w:tab w:val="clear" w:pos="9072"/>
              </w:tabs>
              <w:overflowPunct/>
              <w:autoSpaceDE/>
              <w:autoSpaceDN/>
              <w:adjustRightInd/>
              <w:textAlignment w:val="auto"/>
            </w:pPr>
            <w:r w:rsidRPr="009406CC">
              <w:t>- rozvíjanie cezhraničnej spolupráce v rámci euroregiónov</w:t>
            </w:r>
          </w:p>
          <w:p w:rsidR="0028117F" w:rsidRPr="009406CC" w:rsidRDefault="0028117F" w:rsidP="00174978">
            <w:pPr>
              <w:overflowPunct w:val="0"/>
              <w:autoSpaceDE w:val="0"/>
              <w:autoSpaceDN w:val="0"/>
              <w:adjustRightInd w:val="0"/>
              <w:spacing w:after="0" w:line="240" w:lineRule="auto"/>
              <w:textAlignment w:val="baseline"/>
              <w:rPr>
                <w:b/>
                <w:bCs/>
                <w:i/>
                <w:iCs/>
              </w:rPr>
            </w:pPr>
            <w:r w:rsidRPr="009406CC">
              <w:t xml:space="preserve">- </w:t>
            </w:r>
            <w:r w:rsidRPr="009406CC">
              <w:rPr>
                <w:rFonts w:ascii="Times New Roman" w:hAnsi="Times New Roman" w:cs="Times New Roman"/>
                <w:sz w:val="24"/>
                <w:szCs w:val="24"/>
              </w:rPr>
              <w:t>možnosť zapájať sa do projektov EÚ</w:t>
            </w:r>
          </w:p>
        </w:tc>
        <w:tc>
          <w:tcPr>
            <w:tcW w:w="4523" w:type="dxa"/>
            <w:tcBorders>
              <w:top w:val="nil"/>
              <w:left w:val="nil"/>
              <w:bottom w:val="single" w:sz="8" w:space="0" w:color="auto"/>
              <w:right w:val="single" w:sz="8" w:space="0" w:color="auto"/>
            </w:tcBorders>
            <w:tcMar>
              <w:top w:w="0" w:type="dxa"/>
              <w:left w:w="70" w:type="dxa"/>
              <w:bottom w:w="0" w:type="dxa"/>
              <w:right w:w="70" w:type="dxa"/>
            </w:tcMar>
          </w:tcPr>
          <w:p w:rsidR="0028117F" w:rsidRPr="009406CC" w:rsidRDefault="0028117F" w:rsidP="00E73DDE">
            <w:pPr>
              <w:pStyle w:val="Pta"/>
              <w:tabs>
                <w:tab w:val="clear" w:pos="4536"/>
                <w:tab w:val="clear" w:pos="9072"/>
              </w:tabs>
              <w:overflowPunct/>
              <w:autoSpaceDE/>
              <w:autoSpaceDN/>
              <w:adjustRightInd/>
              <w:textAlignment w:val="auto"/>
            </w:pPr>
            <w:r w:rsidRPr="009406CC">
              <w:t>- nepriaznivý demografický vývoj</w:t>
            </w:r>
          </w:p>
          <w:p w:rsidR="0028117F" w:rsidRPr="009406CC" w:rsidRDefault="0028117F" w:rsidP="00E73DDE">
            <w:pPr>
              <w:pStyle w:val="Pta"/>
              <w:tabs>
                <w:tab w:val="clear" w:pos="4536"/>
                <w:tab w:val="clear" w:pos="9072"/>
              </w:tabs>
              <w:overflowPunct/>
              <w:autoSpaceDE/>
              <w:autoSpaceDN/>
              <w:adjustRightInd/>
              <w:textAlignment w:val="auto"/>
            </w:pPr>
            <w:r w:rsidRPr="009406CC">
              <w:t>- zhoršenie sociálneho zázemia v rodinách</w:t>
            </w:r>
          </w:p>
          <w:p w:rsidR="0028117F" w:rsidRPr="009406CC" w:rsidRDefault="0028117F" w:rsidP="00E73DDE">
            <w:pPr>
              <w:pStyle w:val="Pta"/>
              <w:tabs>
                <w:tab w:val="clear" w:pos="4536"/>
                <w:tab w:val="clear" w:pos="9072"/>
              </w:tabs>
              <w:overflowPunct/>
              <w:autoSpaceDE/>
              <w:autoSpaceDN/>
              <w:adjustRightInd/>
              <w:textAlignment w:val="auto"/>
            </w:pPr>
            <w:r w:rsidRPr="009406CC">
              <w:t>- zvyšovanie výdavkov na prevádzku školy</w:t>
            </w:r>
          </w:p>
          <w:p w:rsidR="0028117F" w:rsidRPr="009406CC" w:rsidRDefault="0028117F" w:rsidP="00E73DDE">
            <w:pPr>
              <w:pStyle w:val="Pta"/>
              <w:tabs>
                <w:tab w:val="clear" w:pos="4536"/>
                <w:tab w:val="clear" w:pos="9072"/>
              </w:tabs>
              <w:overflowPunct/>
              <w:autoSpaceDE/>
              <w:autoSpaceDN/>
              <w:adjustRightInd/>
              <w:textAlignment w:val="auto"/>
            </w:pPr>
            <w:r w:rsidRPr="009406CC">
              <w:t>- vysoká pracovná preťaženosť učiteľov</w:t>
            </w:r>
          </w:p>
          <w:p w:rsidR="0028117F" w:rsidRPr="009406CC" w:rsidRDefault="0028117F" w:rsidP="00E73DDE">
            <w:pPr>
              <w:pStyle w:val="Pta"/>
              <w:tabs>
                <w:tab w:val="clear" w:pos="4536"/>
                <w:tab w:val="clear" w:pos="9072"/>
              </w:tabs>
              <w:overflowPunct/>
              <w:autoSpaceDE/>
              <w:autoSpaceDN/>
              <w:adjustRightInd/>
              <w:textAlignment w:val="auto"/>
            </w:pPr>
            <w:r w:rsidRPr="009406CC">
              <w:t>- nedostatok kvalitných učebníc a metodických materiálov</w:t>
            </w:r>
          </w:p>
          <w:p w:rsidR="0028117F" w:rsidRPr="009406CC" w:rsidRDefault="0028117F" w:rsidP="00174978">
            <w:pPr>
              <w:rPr>
                <w:rFonts w:ascii="Times New Roman" w:hAnsi="Times New Roman" w:cs="Times New Roman"/>
                <w:b/>
                <w:bCs/>
                <w:i/>
                <w:iCs/>
                <w:sz w:val="24"/>
                <w:szCs w:val="24"/>
              </w:rPr>
            </w:pPr>
            <w:r w:rsidRPr="009406CC">
              <w:rPr>
                <w:rFonts w:ascii="Times New Roman" w:hAnsi="Times New Roman" w:cs="Times New Roman"/>
                <w:sz w:val="24"/>
                <w:szCs w:val="24"/>
              </w:rPr>
              <w:t>- finančná náročnosť nákupu odbornej     literatúry</w:t>
            </w:r>
          </w:p>
        </w:tc>
      </w:tr>
    </w:tbl>
    <w:p w:rsidR="0028117F" w:rsidRPr="00855BEE" w:rsidRDefault="0028117F" w:rsidP="00390BF8">
      <w:pPr>
        <w:shd w:val="clear" w:color="auto" w:fill="FFFFFF"/>
        <w:spacing w:after="120" w:line="240" w:lineRule="auto"/>
        <w:ind w:left="720"/>
        <w:outlineLvl w:val="1"/>
        <w:rPr>
          <w:rFonts w:ascii="Times New Roman" w:hAnsi="Times New Roman" w:cs="Times New Roman"/>
          <w:b/>
          <w:bCs/>
          <w:sz w:val="24"/>
          <w:szCs w:val="24"/>
          <w:lang w:eastAsia="sk-SK"/>
        </w:rPr>
      </w:pPr>
    </w:p>
    <w:p w:rsidR="0028117F" w:rsidRPr="00855BEE" w:rsidRDefault="0028117F" w:rsidP="00390BF8">
      <w:pPr>
        <w:shd w:val="clear" w:color="auto" w:fill="FFFFFF"/>
        <w:spacing w:after="120" w:line="240" w:lineRule="auto"/>
        <w:ind w:left="720"/>
        <w:outlineLvl w:val="1"/>
        <w:rPr>
          <w:rFonts w:ascii="Times New Roman" w:hAnsi="Times New Roman" w:cs="Times New Roman"/>
          <w:b/>
          <w:bCs/>
          <w:sz w:val="24"/>
          <w:szCs w:val="24"/>
          <w:lang w:eastAsia="sk-SK"/>
        </w:rPr>
      </w:pPr>
    </w:p>
    <w:p w:rsidR="0028117F" w:rsidRPr="00855BEE" w:rsidRDefault="0028117F" w:rsidP="006C1A7A">
      <w:pPr>
        <w:shd w:val="clear" w:color="auto" w:fill="FFFFFF"/>
        <w:spacing w:after="120" w:line="240" w:lineRule="auto"/>
        <w:ind w:left="720"/>
        <w:outlineLvl w:val="1"/>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3.      Profil absolventa</w:t>
      </w: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before="120" w:after="240" w:line="240" w:lineRule="auto"/>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xml:space="preserve">Absolvent primárneho vzdelania má </w:t>
      </w:r>
      <w:r w:rsidRPr="00855BEE">
        <w:rPr>
          <w:rFonts w:ascii="Times New Roman" w:hAnsi="Times New Roman" w:cs="Times New Roman"/>
          <w:b/>
          <w:bCs/>
          <w:sz w:val="24"/>
          <w:szCs w:val="24"/>
          <w:lang w:eastAsia="sk-SK"/>
        </w:rPr>
        <w:t>osvojené tieto kľúčové kompetencie:</w:t>
      </w:r>
    </w:p>
    <w:p w:rsidR="0028117F" w:rsidRPr="00855BEE" w:rsidRDefault="0028117F" w:rsidP="00581ED3">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r w:rsidRPr="00855BEE">
        <w:rPr>
          <w:rFonts w:ascii="Times New Roman" w:hAnsi="Times New Roman" w:cs="Times New Roman"/>
          <w:b/>
          <w:bCs/>
          <w:sz w:val="24"/>
          <w:szCs w:val="24"/>
          <w:lang w:eastAsia="sk-SK"/>
        </w:rPr>
        <w:t>(a) sociálne komunikačné kompetencie:</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vyjadruje sa súvisle a výstižne písomnou aj ústnou formou adekvátnou primárnemu stupňu vzdelávania,</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určitý čas sústredene načúvať, náležite reagovať, používať vhodné argumenty a vyjadriť svoj názor,</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uplatňuje ústretovú komunikáciu pre vytváranie dobrých vzťahov so spolužiakmi, učiteľmi, rodičmi a s ďalšími ľuďmi, s ktorými prichádza do kontaktu,</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xml:space="preserve">-       rozumie rôznym typom doteraz používaných  textov a bežne používaným prejavom neverbálnej komunikácie a dokáže na </w:t>
      </w:r>
      <w:proofErr w:type="spellStart"/>
      <w:r w:rsidRPr="00855BEE">
        <w:rPr>
          <w:rFonts w:ascii="Times New Roman" w:hAnsi="Times New Roman" w:cs="Times New Roman"/>
          <w:sz w:val="24"/>
          <w:szCs w:val="24"/>
          <w:lang w:eastAsia="sk-SK"/>
        </w:rPr>
        <w:t>ne</w:t>
      </w:r>
      <w:proofErr w:type="spellEnd"/>
      <w:r w:rsidRPr="00855BEE">
        <w:rPr>
          <w:rFonts w:ascii="Times New Roman" w:hAnsi="Times New Roman" w:cs="Times New Roman"/>
          <w:sz w:val="24"/>
          <w:szCs w:val="24"/>
          <w:lang w:eastAsia="sk-SK"/>
        </w:rPr>
        <w:t>  adekvátne reagovať,</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chápe význam rešpektovania kultúrnej rozmanitosti,</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v cudzích jazykoch je schopný na primeranej úrovni porozumieť  hovorenému textu, uplatniť sa v osobnej konverzácii, ako aj tvoriť texty, týkajúce sa bežných životných situácií.</w:t>
      </w:r>
    </w:p>
    <w:p w:rsidR="0028117F" w:rsidRPr="00855BE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lastRenderedPageBreak/>
        <w:t> </w:t>
      </w:r>
    </w:p>
    <w:p w:rsidR="0028117F" w:rsidRPr="00855BE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(b) kompetencia v oblasti matematického a prírodovedného myslenia:</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používa základné matematické myslenie na riešenie rôznych praktických problémov v každodenných situáciách a je schopný (na rôznych úrovniach) používať matematické modely logického a priestorového myslenia a prezentácie (vzorce, modely),</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je pripravený ďalej si rozvíjať schopnosť objavovať, pýtať sa a hľadať odpovede, ktoré smerujú k systematizácii poznatkov.</w:t>
      </w:r>
    </w:p>
    <w:p w:rsidR="0028117F" w:rsidRPr="00855BEE" w:rsidRDefault="0028117F" w:rsidP="00581ED3">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(c) kompetencie  v oblasti informačných a komunikačných technológií:</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vie používať vybrané informačné a komunikačné technológie pri vyučovaní a učení sa, ovláda základy potrebných počítačových aplikácií,</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primerane veku komunikovať pomocou elektronických médií,</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adekvátne veku aktívne vyhľadávať informácie na internete,</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vie používať rôzne vyučovacie programy,</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získa základy algoritmického myslenia,</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chápe, že je rozdiel medzi reálnym a virtuálnym svetom, vie, že existujú riziká, ktoré sú spojené s  využívaním internetu a IKT.</w:t>
      </w:r>
    </w:p>
    <w:p w:rsidR="0028117F" w:rsidRPr="00855BEE" w:rsidRDefault="0028117F" w:rsidP="00390BF8">
      <w:pPr>
        <w:shd w:val="clear" w:color="auto" w:fill="FFFFFF"/>
        <w:spacing w:after="240" w:line="240" w:lineRule="auto"/>
        <w:ind w:left="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after="240" w:line="240" w:lineRule="auto"/>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(d) kompetencia  učiť sa:</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má osvojené základy schopnosti sebareflexie pri poznávaní svojich myšlienkových postupov,</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uplatňuje základy rôznych techník učenia sa a osvojovania si poznatkov, vyberá a hodnotí získané informácie, spracováva ich a využíva vo svojom učení a v iných činnostiach,</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význam vytrvalosti a iniciatívy pre svoj pokrok.</w:t>
      </w:r>
    </w:p>
    <w:p w:rsidR="0028117F" w:rsidRPr="00855BEE" w:rsidRDefault="0028117F" w:rsidP="00390BF8">
      <w:pPr>
        <w:shd w:val="clear" w:color="auto" w:fill="FFFFFF"/>
        <w:spacing w:after="240" w:line="240" w:lineRule="auto"/>
        <w:ind w:left="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(e) kompetencia riešiť problémy:</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vníma a sleduje problémové situácie v škole a vo svojom najbližšom okolí, adekvátne svojej úrovni  navrhuje riešenia podľa svojich vedomostí a skúseností z danej oblasti,</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pri riešení problémov hľadá a využíva rôzne informácie,  skúša viaceré možnosti riešenia problému, overuje správnosť riešenia a osvedčené postupy aplikuje pri podobných alebo nových problémoch,</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lastRenderedPageBreak/>
        <w:t>-       pokúša sa problémy a  konflikty vo vzťahoch riešiť primeraným (chápavým a spolupracujúcim) spôsobom.</w:t>
      </w:r>
    </w:p>
    <w:p w:rsidR="0028117F" w:rsidRPr="00855BEE" w:rsidRDefault="0028117F" w:rsidP="00390BF8">
      <w:pPr>
        <w:shd w:val="clear" w:color="auto" w:fill="FFFFFF"/>
        <w:spacing w:before="60" w:after="0" w:line="240" w:lineRule="auto"/>
        <w:ind w:left="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after="240" w:line="240" w:lineRule="auto"/>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(f) osobné, sociálne a občianske kompetencie:</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má základy pre smerovanie k pozitívnemu seba obrazu a sebadôvere,</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vlastné potreby a tvorivo využíva svoje možnosti,</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odhadnúť svoje silné a slabé stránky ako svoje rozvojové možnosti,</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dôležitosť  ochrany svojho zdravia a jeho súvislosť s vhodným a aktívnym trávením voľného času,</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primerane veku odhadnúť dôsledky svojich rozhodnutí a činov,</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že má svoje práva a povinnosti,</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má osvojené základy pre efektívnu spoluprácu v skupine, </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prijímať nové nápady alebo aj sám prichádza s novými nápadmi a postupmi pri  spoločnej práci,</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význam pozitívnej sociálno-emočnej klímy v triede a svojim konaním prispieva k dobrým medziľudským vzťahom.</w:t>
      </w:r>
    </w:p>
    <w:p w:rsidR="0028117F" w:rsidRPr="00855BEE" w:rsidRDefault="0028117F" w:rsidP="00390BF8">
      <w:pPr>
        <w:shd w:val="clear" w:color="auto" w:fill="FFFFFF"/>
        <w:spacing w:after="240" w:line="240" w:lineRule="auto"/>
        <w:ind w:left="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w:t>
      </w:r>
    </w:p>
    <w:p w:rsidR="0028117F" w:rsidRPr="00855BE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855BEE">
        <w:rPr>
          <w:rFonts w:ascii="Times New Roman" w:hAnsi="Times New Roman" w:cs="Times New Roman"/>
          <w:b/>
          <w:bCs/>
          <w:sz w:val="24"/>
          <w:szCs w:val="24"/>
          <w:lang w:eastAsia="sk-SK"/>
        </w:rPr>
        <w:t>(g) kompetencia vnímať a chápať kultúru a vyjadrovať sa nástrojmi kultúry:</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sa vyjadrovať na úrovni základnej kultúrnej gramotnosti prostredníctvom umeleckých a iných vyjadrovacích prostriedkov,</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dokáže pomenovať druhy umenia a ich hlavné nástroje a vyjadrovacie prostriedky (na úrovni primárneho vzdelávania),</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uvedomuje si význam umenia a kultúrnej komunikácie vo svojom živote,</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cení si a rešpektuje kultúrno-historické dedičstvo a  ľudové tradície,</w:t>
      </w:r>
    </w:p>
    <w:p w:rsidR="0028117F" w:rsidRPr="00855BEE" w:rsidRDefault="0028117F" w:rsidP="00C05827">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rešpektuje vkus iných ľudí a  primerane veku dokáže vyjadriť svoj názor a estetický postoj,</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ovláda základné pravidlá, normy a zvyky súvisiace s úpravou zovňajšku človeka,</w:t>
      </w:r>
    </w:p>
    <w:p w:rsidR="0028117F" w:rsidRPr="00855BE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pozná bežné pravidlá spoločenského kontaktu (etiketu),</w:t>
      </w:r>
    </w:p>
    <w:p w:rsidR="0028117F" w:rsidRPr="004E00D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855BEE">
        <w:rPr>
          <w:rFonts w:ascii="Times New Roman" w:hAnsi="Times New Roman" w:cs="Times New Roman"/>
          <w:sz w:val="24"/>
          <w:szCs w:val="24"/>
          <w:lang w:eastAsia="sk-SK"/>
        </w:rPr>
        <w:t>-      správa sa kultúrne, primerane okolnostiam a situáciám,</w:t>
      </w:r>
    </w:p>
    <w:p w:rsidR="0028117F" w:rsidRPr="004E00D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má osvojené základy pre  tolerantné a empatické vnímanie  prejavov iných kultúr.</w:t>
      </w:r>
    </w:p>
    <w:p w:rsidR="0028117F" w:rsidRPr="004E00DE" w:rsidRDefault="0028117F" w:rsidP="00390BF8">
      <w:pPr>
        <w:shd w:val="clear" w:color="auto" w:fill="FFFFFF"/>
        <w:spacing w:after="240" w:line="24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99235C">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lastRenderedPageBreak/>
        <w:t>Profil absolventa – vzdelanostný model absolventa nižšieho sekundárneho stupňa</w:t>
      </w:r>
    </w:p>
    <w:p w:rsidR="0028117F" w:rsidRPr="004E00DE" w:rsidRDefault="0028117F" w:rsidP="0099235C">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založený na kľúčových kompetenciách</w:t>
      </w:r>
      <w:r w:rsidRPr="004E00DE">
        <w:rPr>
          <w:rFonts w:ascii="Times New Roman" w:hAnsi="Times New Roman" w:cs="Times New Roman"/>
          <w:b/>
          <w:bCs/>
          <w:sz w:val="24"/>
          <w:szCs w:val="24"/>
          <w:lang w:eastAsia="sk-SK"/>
        </w:rPr>
        <w:t>,</w:t>
      </w:r>
      <w:r w:rsidRPr="004E00DE">
        <w:rPr>
          <w:rFonts w:ascii="Times New Roman" w:hAnsi="Times New Roman" w:cs="Times New Roman"/>
          <w:sz w:val="24"/>
          <w:szCs w:val="24"/>
          <w:lang w:eastAsia="sk-SK"/>
        </w:rPr>
        <w:t xml:space="preserve"> ktoré zahrňujú komplex vedomostí a znalostí, spôsobilostí a hodnotových postojov umožňujúcich jednotlivcovi poznávať, účinne konať, hodnotiť, dorozumievať sa a porozumieť si, začleniť sa do spoločenských vzťahov a osobnostne sa rozvíjať. </w:t>
      </w:r>
    </w:p>
    <w:p w:rsidR="0028117F" w:rsidRPr="004E00DE" w:rsidRDefault="0028117F" w:rsidP="0099235C">
      <w:pPr>
        <w:shd w:val="clear" w:color="auto" w:fill="FFFFFF"/>
        <w:spacing w:before="120"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xml:space="preserve">Jednotlivé kľúčové kompetencie sa navzájom prelínajú, prepájajú a majú </w:t>
      </w:r>
      <w:proofErr w:type="spellStart"/>
      <w:r w:rsidRPr="004E00DE">
        <w:rPr>
          <w:rFonts w:ascii="Times New Roman" w:hAnsi="Times New Roman" w:cs="Times New Roman"/>
          <w:sz w:val="24"/>
          <w:szCs w:val="24"/>
          <w:lang w:eastAsia="sk-SK"/>
        </w:rPr>
        <w:t>nadpredmetový</w:t>
      </w:r>
      <w:proofErr w:type="spellEnd"/>
      <w:r w:rsidRPr="004E00DE">
        <w:rPr>
          <w:rFonts w:ascii="Times New Roman" w:hAnsi="Times New Roman" w:cs="Times New Roman"/>
          <w:sz w:val="24"/>
          <w:szCs w:val="24"/>
          <w:lang w:eastAsia="sk-SK"/>
        </w:rPr>
        <w:t xml:space="preserve"> programový charakter. Získavajú sa ako produkt celkového procesu vzdelávania a sebavzdelávania,</w:t>
      </w:r>
      <w:r w:rsidRPr="004E00DE">
        <w:rPr>
          <w:rFonts w:ascii="Times New Roman" w:hAnsi="Times New Roman" w:cs="Times New Roman"/>
          <w:b/>
          <w:bCs/>
          <w:sz w:val="24"/>
          <w:szCs w:val="24"/>
          <w:lang w:eastAsia="sk-SK"/>
        </w:rPr>
        <w:t> </w:t>
      </w:r>
      <w:r w:rsidRPr="004E00DE">
        <w:rPr>
          <w:rFonts w:ascii="Times New Roman" w:hAnsi="Times New Roman" w:cs="Times New Roman"/>
          <w:sz w:val="24"/>
          <w:szCs w:val="24"/>
          <w:lang w:eastAsia="sk-SK"/>
        </w:rPr>
        <w:t>t. j. komplexného vzdelávacieho programu a iných rozvíjajúcich aktivít prebiehajúcich v  rámci školy.</w:t>
      </w:r>
    </w:p>
    <w:p w:rsidR="0028117F" w:rsidRPr="004E00DE" w:rsidRDefault="0028117F" w:rsidP="0099235C">
      <w:pPr>
        <w:shd w:val="clear" w:color="auto" w:fill="FFFFFF"/>
        <w:spacing w:before="120"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Nadväzujúc na spôsobilosti získané v priebehu primárneho vzdelávania absolvent nižšieho sekundárneho vzdelania disponuje týmito kľúčovými kompetenciami:</w:t>
      </w:r>
    </w:p>
    <w:p w:rsidR="0028117F" w:rsidRPr="004E00DE" w:rsidRDefault="0028117F" w:rsidP="0099235C">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(a) kompetencia k celoživotnému učeniu sa:</w:t>
      </w:r>
    </w:p>
    <w:p w:rsidR="0028117F" w:rsidRPr="004E00DE" w:rsidRDefault="0028117F" w:rsidP="0099235C">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uvedomuje si potrebu svojho autonómneho učenia sa ako prostriedku sebarealizácie a osobného rozvoja,</w:t>
      </w:r>
    </w:p>
    <w:p w:rsidR="0028117F" w:rsidRPr="004E00D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uplatňuje rôzne stratégie učenia sa,</w:t>
      </w:r>
    </w:p>
    <w:p w:rsidR="0028117F" w:rsidRPr="004E00D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kriticky zhodnotiť informácie a ich zdroj,  tvorivo ich spracovať a prakticky využívať,</w:t>
      </w:r>
    </w:p>
    <w:p w:rsidR="0028117F" w:rsidRPr="004E00DE" w:rsidRDefault="0028117F" w:rsidP="00390BF8">
      <w:pPr>
        <w:shd w:val="clear" w:color="auto" w:fill="FFFFFF"/>
        <w:spacing w:after="240" w:line="24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kriticky hodnotí svoj pokrok, prijíma spätnú väzbu a uvedomuje si svoje ďalšie rozvojové možnosti.</w:t>
      </w:r>
    </w:p>
    <w:p w:rsidR="0028117F" w:rsidRPr="004E00DE" w:rsidRDefault="0028117F" w:rsidP="00390BF8">
      <w:pPr>
        <w:shd w:val="clear" w:color="auto" w:fill="FFFFFF"/>
        <w:spacing w:after="240" w:line="240" w:lineRule="auto"/>
        <w:ind w:left="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206B14">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(b) sociálne komunikačné kompetencie:</w:t>
      </w:r>
    </w:p>
    <w:p w:rsidR="0028117F" w:rsidRPr="004E00DE" w:rsidRDefault="0028117F" w:rsidP="00206B14">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využívať všetky dostupné formy komunikácie pri spracovávaní a vyjadrovaní informácií rôzneho typu, má adekvátny ústny a písomný prejav zodpovedajúci situácii a účelu komunikácie,</w:t>
      </w:r>
    </w:p>
    <w:p w:rsidR="0028117F" w:rsidRPr="004E00DE" w:rsidRDefault="0028117F" w:rsidP="00206B14">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efektívne využíva dostupné informačno-komunikačné technológie,</w:t>
      </w:r>
    </w:p>
    <w:p w:rsidR="0028117F" w:rsidRPr="004E00DE" w:rsidRDefault="0028117F" w:rsidP="00206B14">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vie prezentovať sám seba a výsledky svojej práce na verejnosti, používa odborný jazyk,</w:t>
      </w:r>
    </w:p>
    <w:p w:rsidR="0028117F" w:rsidRPr="004E00DE" w:rsidRDefault="0028117F" w:rsidP="00206B14">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primerane komunikovať v materinskom, v štátnom a v aspoň jednom cudzom jazyku,</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     chápe význam a uplatňuje formy takých komunikačných spôsobilostí, ktoré sú základom efektívnej spolupráce, založenej na vzájomnom rešpektovaní práv a povinností a na prevzatí osobnej zodpovednosti.</w:t>
      </w:r>
    </w:p>
    <w:p w:rsidR="0028117F" w:rsidRPr="004E00DE" w:rsidRDefault="0028117F" w:rsidP="00052787">
      <w:pPr>
        <w:shd w:val="clear" w:color="auto" w:fill="FFFFFF"/>
        <w:spacing w:after="240" w:line="360" w:lineRule="auto"/>
        <w:ind w:firstLine="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(c) kompetencia uplatňovať základ matematického myslenia a základné schopnosti poznávať v oblasti vedy a techniky:</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používa matematické myslenie na riešenie praktických problémov v každodenných situáciách,</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používa matematické modely logického a priestorového myslenia a prezentácie (vzorce, modely, štatistika, diagramy, grafy, tabuľky),</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používa základy prírodovednej gramotnosti, ktoré mu umožnia robiť vedecky podložené úsudky, pričom  vie použiť získané operačné vedomosti  na úspešné riešenie problémov.</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(d) kompetencia v oblasti informačných a komunikačných technológií:</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má  osvojené  základné zručnosti v oblasti IKT ako predpoklad ďalšieho rozvoja,</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používa základné postupy pri práci s textom a jednoduchou prezentáciou,</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vytvoriť jednoduché tabuľky, grafy a pracovať v jednoduchom grafickom prostredí,</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schopný nahrávať a prehrávať zvuky a videá,</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využívať IKT pri vzdelávaní.</w:t>
      </w:r>
    </w:p>
    <w:p w:rsidR="0028117F" w:rsidRPr="004E00DE" w:rsidRDefault="0028117F" w:rsidP="00052787">
      <w:pPr>
        <w:shd w:val="clear" w:color="auto" w:fill="FFFFFF"/>
        <w:spacing w:after="240" w:line="360" w:lineRule="auto"/>
        <w:ind w:left="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(e) kompetencia riešiť problémy:</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pri riešení problémov uplatňuje vhodné metódy založené na analyticko-kritickom a tvorivom myslení,</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       je otvorený k získavaniu a využívaniu rôznych, aj inovatívnych postupov, formuluje argumenty a dôkazy na obhájenie svojich výsledkov,</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spoznávať pri jednotlivých riešeniach ich klady i zápory a uvedomuje si aj potrebu zvažovať úrovne ich rizika,</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má predpoklady na konštruktívne a kooperatívne riešenie  konfliktov.</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(f) kompetencie občianske:</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uvedomuje si základné humanistické hodnoty, zmysel národného kultúrneho dedičstva, uplatňuje a ochraňuje princípy demokracie,</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vyvážene chápe svoje osobné záujmy v spojení so záujmami širšej skupiny, resp. spoločnosti,</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uvedomuje si svoje práva v kontexte so zodpovedným prístupom k svojim povinnostiam, prispieva k naplneniu práv iných,</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otvorený k kultúrnej a  etnickej rôznorodosti, </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má predpoklady zainteresovane sledovať a posudzovať udalosti a vývoj verejného života a zaujímať k nim stanoviská, aktívne podporuje udržateľnosť kvality životného prostredia.</w:t>
      </w:r>
    </w:p>
    <w:p w:rsidR="0028117F" w:rsidRPr="004E00DE" w:rsidRDefault="0028117F" w:rsidP="00052787">
      <w:pPr>
        <w:shd w:val="clear" w:color="auto" w:fill="FFFFFF"/>
        <w:spacing w:after="240" w:line="360" w:lineRule="auto"/>
        <w:ind w:left="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(g) kompetencie  sociálne a personálne:</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na primeranej úrovni dokáže reflektovať vlastnú identitu a budovať si vlastnú samostatnosť/nezávislosť ako člen celku,</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 súlade so svojimi reálnymi schopnosťami, záujmami a potrebami dokáže si stanoviť svoje ciele a priority,</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uvedomuje si svoju zodpovednosť v tíme, kde dokáže tvorivo prispievať k dosahovaniu spoločných  cieľov,</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       dokáže odhadnúť a korigovať dôsledky vlastného správania a konania a  uplatňovať sociálne prospešné zmeny v medziľudských vzťahoch.</w:t>
      </w:r>
    </w:p>
    <w:p w:rsidR="0028117F" w:rsidRPr="004E00DE" w:rsidRDefault="0028117F" w:rsidP="00052787">
      <w:pPr>
        <w:shd w:val="clear" w:color="auto" w:fill="FFFFFF"/>
        <w:spacing w:before="60"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(h) kompetencie  pracovné:</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si stanoviť ciele s ohľadom na svoje profesijné záujmy, kriticky hodnotí svoje    výsledky a aktívne pristupuje k uskutočneniu svojich cieľov,</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flexibilný a schopný prijať a zvládať inovatívne zmeny,</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chápe princípy podnikania a zvažuje svoje predpoklady pri jeho budúcom plánovaní,</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získať a využiť informácie o vzdelávacích a pracovných príležitostiach.</w:t>
      </w:r>
    </w:p>
    <w:p w:rsidR="0028117F" w:rsidRPr="004E00DE" w:rsidRDefault="0028117F" w:rsidP="00052787">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before="120"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(i) kompetencie  smerujúce k iniciatívnosti a podnikavosti:</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xml:space="preserve">-     zaužívané postupy pri riešení úloh dokáže inovovať, </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w:t>
      </w:r>
      <w:r w:rsidRPr="004E00DE">
        <w:rPr>
          <w:rFonts w:ascii="Times New Roman" w:hAnsi="Times New Roman" w:cs="Times New Roman"/>
          <w:sz w:val="24"/>
          <w:szCs w:val="24"/>
          <w:lang w:eastAsia="sk-SK"/>
        </w:rPr>
        <w:tab/>
        <w:t>vie plánovať a riadiť nové projekty so zámerom dosiahnuť ciele, a to nielen v práci, ale aj v každodennom živote.</w:t>
      </w:r>
    </w:p>
    <w:p w:rsidR="0028117F" w:rsidRPr="004E00DE" w:rsidRDefault="0028117F" w:rsidP="00052787">
      <w:pPr>
        <w:shd w:val="clear" w:color="auto" w:fill="FFFFFF"/>
        <w:spacing w:after="240" w:line="360" w:lineRule="auto"/>
        <w:ind w:left="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(j) kompetencie  vnímať a chápať kultúru a vyjadrovať sa nástrojmi kultúry:</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sa vyjadrovať na vyššom stupni umeleckej gramotnosti prostredníctvom vyjadrovacích prostriedkov výtvarného a hudobného umenia,</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dokáže sa orientovať v umeleckých druhoch a štýloch a používať ich hlavné vyjadrovacie prostriedky,</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uvedomuje si význam umenia a kultúrnej komunikácie vo svojom živote a v živote celej spoločnosti,</w:t>
      </w:r>
    </w:p>
    <w:p w:rsidR="0028117F" w:rsidRPr="004E00DE" w:rsidRDefault="0028117F" w:rsidP="00052787">
      <w:pPr>
        <w:shd w:val="clear" w:color="auto" w:fill="FFFFFF"/>
        <w:spacing w:after="240" w:line="360" w:lineRule="auto"/>
        <w:ind w:left="720" w:hanging="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cení si a rešpektuje umenie a tradície,</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pozná pravidlá spoločenského kontaktu (etiketu),</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       správa sa kultivovane, primerane okolnostiam a situáciám,</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tolerantný a empatický k prejavom iných kultúr.</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Vyšší sekundárny stupeň</w:t>
      </w: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Vzdelávanie na gymnáziu má všeobecný charakter zameraný na prípravu absolventa na vysokoškolské štúdium a súčasne mu poskytuje prípravu na jeho uplatnenie v spoločenskom živote.</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i/>
          <w:iCs/>
          <w:sz w:val="24"/>
          <w:szCs w:val="24"/>
          <w:u w:val="single"/>
          <w:lang w:eastAsia="sk-SK"/>
        </w:rPr>
        <w:t>Z hľadiska rozvoja osobnosti absolvent</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kultivovanou osobnosťou s dobrým spoločenským správaním a vystupovaním, vnímaním a chápaním umenia, akceptáciou etických noriem a princípov,</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schopný vytvárať dobré medziľudské vzťahy,</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stará sa o svoje fyzické a psychické zdravie,</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vie uzatvárať kompromisy.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i/>
          <w:iCs/>
          <w:sz w:val="24"/>
          <w:szCs w:val="24"/>
          <w:u w:val="single"/>
          <w:lang w:eastAsia="sk-SK"/>
        </w:rPr>
        <w:t>Z hľadiska predpokladov na štúdium</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je vybavený všeobecným prehľadom vo všetkých vedných odboroch,</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vie hodnotiť a využívať pri učení rôzne zdroje informácií,</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pozná metódy ako hypotéza, analýza, syntéza atď.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i/>
          <w:iCs/>
          <w:sz w:val="24"/>
          <w:szCs w:val="24"/>
          <w:u w:val="single"/>
          <w:lang w:eastAsia="sk-SK"/>
        </w:rPr>
        <w:t>Z hľadiska morálnych postojov</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chráni kultúrne a historické dedičstvo,</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rozmýšľa ekologicky pri riešení problémov,</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svojím vystupovaním robí dobré meno škole. </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i/>
          <w:iCs/>
          <w:sz w:val="24"/>
          <w:szCs w:val="24"/>
          <w:u w:val="single"/>
          <w:lang w:eastAsia="sk-SK"/>
        </w:rPr>
        <w:t>Z hľadiska komunikačných schopností</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ovláda na vysokej úrovni svoj materinský jazyk a tiež štátny jazyk,</w:t>
      </w:r>
    </w:p>
    <w:p w:rsidR="0028117F" w:rsidRPr="004E00DE" w:rsidRDefault="0028117F" w:rsidP="00052787">
      <w:pPr>
        <w:shd w:val="clear" w:color="auto" w:fill="FFFFFF"/>
        <w:spacing w:after="240" w:line="360" w:lineRule="auto"/>
        <w:ind w:left="72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      ovláda ďalšie dva svetové jazyky. </w:t>
      </w:r>
    </w:p>
    <w:p w:rsidR="0028117F" w:rsidRPr="004E00DE" w:rsidRDefault="0028117F" w:rsidP="00052787">
      <w:pPr>
        <w:shd w:val="clear" w:color="auto" w:fill="FFFFFF"/>
        <w:spacing w:after="120" w:line="360" w:lineRule="auto"/>
        <w:ind w:left="720"/>
        <w:outlineLvl w:val="1"/>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 4.   Pedagogické stratégie</w:t>
      </w:r>
      <w:r w:rsidRPr="004E00DE">
        <w:rPr>
          <w:rFonts w:ascii="Times New Roman" w:hAnsi="Times New Roman" w:cs="Times New Roman"/>
          <w:sz w:val="24"/>
          <w:szCs w:val="24"/>
          <w:lang w:eastAsia="sk-SK"/>
        </w:rPr>
        <w:t> </w:t>
      </w:r>
    </w:p>
    <w:p w:rsidR="0028117F" w:rsidRPr="004E00DE" w:rsidRDefault="0028117F" w:rsidP="00052787">
      <w:pPr>
        <w:shd w:val="clear" w:color="auto" w:fill="FFFFFF"/>
        <w:spacing w:after="240" w:line="360" w:lineRule="auto"/>
        <w:ind w:firstLine="708"/>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Prioritnou úlohou školy vo výchovno-vzdelávacom procese je vychádzať z potrieb žiakov, motivovať ich do učenia pestrými formami výučby, objaviť ich talent v jednotlivých oblastiach a rozvíjať ho do maximálnej možnej miery. Preferovať samostatnú prácu žiakov a orientovať sa na pozitívne hodnotenie žiakov pre zvýšenie ich vnútornej motivácie.</w:t>
      </w:r>
    </w:p>
    <w:p w:rsidR="0028117F" w:rsidRPr="004E00DE" w:rsidRDefault="0028117F" w:rsidP="00052787">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Hlavnými cieľmi sú:</w:t>
      </w:r>
    </w:p>
    <w:p w:rsidR="0028117F" w:rsidRPr="004E00DE" w:rsidRDefault="0028117F" w:rsidP="00052787">
      <w:pPr>
        <w:shd w:val="clear" w:color="auto" w:fill="FFFFFF"/>
        <w:spacing w:after="240" w:line="360" w:lineRule="auto"/>
        <w:ind w:left="36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r w:rsidRPr="004E00DE">
        <w:rPr>
          <w:rFonts w:ascii="Times New Roman" w:hAnsi="Times New Roman" w:cs="Times New Roman"/>
          <w:b/>
          <w:bCs/>
          <w:i/>
          <w:iCs/>
          <w:sz w:val="24"/>
          <w:szCs w:val="24"/>
          <w:lang w:eastAsia="sk-SK"/>
        </w:rPr>
        <w:t>učiť sa poznávať</w:t>
      </w:r>
      <w:r w:rsidRPr="004E00DE">
        <w:rPr>
          <w:rFonts w:ascii="Times New Roman" w:hAnsi="Times New Roman" w:cs="Times New Roman"/>
          <w:sz w:val="24"/>
          <w:szCs w:val="24"/>
          <w:lang w:eastAsia="sk-SK"/>
        </w:rPr>
        <w:t>– vzbudiť v deťoch túžbu po poznaní, pomôcť pochopiť vzdelanie ako zvyšovanie osobnej hodnoty, vedieť prekonávať prekážky v učení aj za pomoci druhých</w:t>
      </w:r>
    </w:p>
    <w:p w:rsidR="0028117F" w:rsidRPr="004E00DE" w:rsidRDefault="0028117F" w:rsidP="00052787">
      <w:pPr>
        <w:shd w:val="clear" w:color="auto" w:fill="FFFFFF"/>
        <w:spacing w:after="240" w:line="360" w:lineRule="auto"/>
        <w:ind w:left="36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r w:rsidRPr="004E00DE">
        <w:rPr>
          <w:rFonts w:ascii="Times New Roman" w:hAnsi="Times New Roman" w:cs="Times New Roman"/>
          <w:b/>
          <w:bCs/>
          <w:i/>
          <w:iCs/>
          <w:sz w:val="24"/>
          <w:szCs w:val="24"/>
          <w:lang w:eastAsia="sk-SK"/>
        </w:rPr>
        <w:t>učiť sa konať </w:t>
      </w:r>
      <w:r w:rsidRPr="004E00DE">
        <w:rPr>
          <w:rFonts w:ascii="Times New Roman" w:hAnsi="Times New Roman" w:cs="Times New Roman"/>
          <w:sz w:val="24"/>
          <w:szCs w:val="24"/>
          <w:lang w:eastAsia="sk-SK"/>
        </w:rPr>
        <w:t>– vedieť nadobudnuté poznatky použiť v praxi, rozvíjať u mladých ľudí sebadôveru, sebakontrolu,</w:t>
      </w:r>
    </w:p>
    <w:p w:rsidR="0028117F" w:rsidRPr="004E00DE" w:rsidRDefault="0028117F" w:rsidP="00052787">
      <w:pPr>
        <w:shd w:val="clear" w:color="auto" w:fill="FFFFFF"/>
        <w:spacing w:after="240" w:line="360" w:lineRule="auto"/>
        <w:ind w:left="36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r w:rsidRPr="004E00DE">
        <w:rPr>
          <w:rFonts w:ascii="Times New Roman" w:hAnsi="Times New Roman" w:cs="Times New Roman"/>
          <w:b/>
          <w:bCs/>
          <w:i/>
          <w:iCs/>
          <w:sz w:val="24"/>
          <w:szCs w:val="24"/>
          <w:lang w:eastAsia="sk-SK"/>
        </w:rPr>
        <w:t>učiť sa spoločne</w:t>
      </w:r>
      <w:r w:rsidRPr="004E00DE">
        <w:rPr>
          <w:rFonts w:ascii="Times New Roman" w:hAnsi="Times New Roman" w:cs="Times New Roman"/>
          <w:sz w:val="24"/>
          <w:szCs w:val="24"/>
          <w:lang w:eastAsia="sk-SK"/>
        </w:rPr>
        <w:t>– rozvíjať pochopenie, úctu a toleranciu k ľuďom, vedieť správne komunikovať, spolupracovať, deliť sa, osvojiť si prosociálne správanie,</w:t>
      </w:r>
    </w:p>
    <w:p w:rsidR="0028117F" w:rsidRPr="004E00DE" w:rsidRDefault="0028117F" w:rsidP="00052787">
      <w:pPr>
        <w:shd w:val="clear" w:color="auto" w:fill="FFFFFF"/>
        <w:spacing w:after="240" w:line="360" w:lineRule="auto"/>
        <w:ind w:left="36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r w:rsidRPr="004E00DE">
        <w:rPr>
          <w:rFonts w:ascii="Times New Roman" w:hAnsi="Times New Roman" w:cs="Times New Roman"/>
          <w:b/>
          <w:bCs/>
          <w:i/>
          <w:iCs/>
          <w:sz w:val="24"/>
          <w:szCs w:val="24"/>
          <w:lang w:eastAsia="sk-SK"/>
        </w:rPr>
        <w:t>učiť sa byť </w:t>
      </w:r>
      <w:r w:rsidRPr="004E00DE">
        <w:rPr>
          <w:rFonts w:ascii="Times New Roman" w:hAnsi="Times New Roman" w:cs="Times New Roman"/>
          <w:sz w:val="24"/>
          <w:szCs w:val="24"/>
          <w:lang w:eastAsia="sk-SK"/>
        </w:rPr>
        <w:t>– rozvíjať vlastnú osobnosť, samostatný úsudok, osobnú zodpovednosť, poznať seba samého a svoju hodnotu. </w:t>
      </w:r>
    </w:p>
    <w:p w:rsidR="0028117F" w:rsidRPr="004E00DE" w:rsidRDefault="0028117F" w:rsidP="00B666E0">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sz w:val="24"/>
          <w:szCs w:val="24"/>
          <w:lang w:eastAsia="sk-SK"/>
        </w:rPr>
        <w:t>Konkrétne kroky smerujúce k dosiahnutiu horeuvedených cieľov sú nasledovné:</w:t>
      </w:r>
    </w:p>
    <w:p w:rsidR="0028117F" w:rsidRPr="004E00DE" w:rsidRDefault="0028117F" w:rsidP="00B666E0">
      <w:pPr>
        <w:shd w:val="clear" w:color="auto" w:fill="FFFFFF"/>
        <w:spacing w:after="240" w:line="360" w:lineRule="auto"/>
        <w:ind w:left="108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xml:space="preserve">-      naša škola postupne vyvíja špeciálny program so zameraním na vzdelávanie žiakov s nadaním, pomocou ktorého kladieme veľký dôraz na všestranný osobnostný vývin </w:t>
      </w:r>
    </w:p>
    <w:p w:rsidR="0028117F" w:rsidRPr="004E00DE" w:rsidRDefault="0028117F" w:rsidP="00B666E0">
      <w:pPr>
        <w:shd w:val="clear" w:color="auto" w:fill="FFFFFF"/>
        <w:spacing w:after="240" w:line="360" w:lineRule="auto"/>
        <w:ind w:left="1080" w:hanging="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pedagogické pôsobenie učiteľov smeruje k aktívnemu rozvíjaniu talentu žiakov vo výtvarnej, hudobnej, dramatickej, tanečnej, športovej ako aj prírodovednej oblasti</w:t>
      </w:r>
    </w:p>
    <w:p w:rsidR="0028117F" w:rsidRPr="004E00DE" w:rsidRDefault="0028117F" w:rsidP="00B666E0">
      <w:pPr>
        <w:shd w:val="clear" w:color="auto" w:fill="FFFFFF"/>
        <w:spacing w:after="240" w:line="360" w:lineRule="auto"/>
        <w:ind w:firstLine="72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Výsledkom týchto činností sú úspechy našich žiakov na rôznych súťažiach regionálneho, celoštátneho, medzinárodného charakteru. Riadenie školy oceňuje výsledky žiakov v mimoškolských aktivitách a využíva ich na motiváciu a stimuláciu ostatných žiakov.</w:t>
      </w:r>
    </w:p>
    <w:p w:rsidR="0028117F" w:rsidRPr="004E00DE" w:rsidRDefault="0028117F" w:rsidP="00B666E0">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p>
    <w:p w:rsidR="0028117F" w:rsidRPr="004E00DE" w:rsidRDefault="0028117F" w:rsidP="00B666E0">
      <w:pPr>
        <w:shd w:val="clear" w:color="auto" w:fill="FFFFFF"/>
        <w:spacing w:after="120" w:line="360" w:lineRule="auto"/>
        <w:ind w:left="1068" w:hanging="360"/>
        <w:outlineLvl w:val="1"/>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5.    Zabezpečenie výučby pre žiakov so špeciálnymi potrebami</w:t>
      </w:r>
      <w:r w:rsidRPr="004E00DE">
        <w:rPr>
          <w:rFonts w:ascii="Times New Roman" w:hAnsi="Times New Roman" w:cs="Times New Roman"/>
          <w:sz w:val="24"/>
          <w:szCs w:val="24"/>
          <w:lang w:eastAsia="sk-SK"/>
        </w:rPr>
        <w:t> </w:t>
      </w:r>
    </w:p>
    <w:p w:rsidR="0028117F" w:rsidRPr="004E00DE" w:rsidRDefault="0028117F" w:rsidP="00B666E0">
      <w:pPr>
        <w:shd w:val="clear" w:color="auto" w:fill="FFFFFF"/>
        <w:spacing w:after="240" w:line="360" w:lineRule="auto"/>
        <w:ind w:firstLine="720"/>
        <w:rPr>
          <w:rFonts w:ascii="Times New Roman" w:hAnsi="Times New Roman" w:cs="Times New Roman"/>
          <w:sz w:val="24"/>
          <w:szCs w:val="24"/>
          <w:lang w:eastAsia="sk-SK"/>
        </w:rPr>
      </w:pPr>
      <w:r w:rsidRPr="004E00DE">
        <w:rPr>
          <w:rFonts w:ascii="Times New Roman" w:hAnsi="Times New Roman" w:cs="Times New Roman"/>
          <w:sz w:val="24"/>
          <w:szCs w:val="24"/>
          <w:lang w:eastAsia="sk-SK"/>
        </w:rPr>
        <w:t>a)         Žiaci so zdravotným znevýhodnením</w:t>
      </w:r>
    </w:p>
    <w:p w:rsidR="0028117F" w:rsidRPr="004E00DE" w:rsidRDefault="0028117F" w:rsidP="00B666E0">
      <w:pPr>
        <w:shd w:val="clear" w:color="auto" w:fill="FFFFFF"/>
        <w:spacing w:after="240" w:line="360" w:lineRule="auto"/>
        <w:ind w:firstLine="72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Naša škola je otvorená pre všetkých, aj pre žiakov so zdravotným znevýhodnením. Na základe žiadosti rodiča o individuálnu integráciu žiaka a správ zo špeciálno-pedagogického vyšetrenia, žiak môže študovať podľa individuálneho výchovno-vzdelávacieho programu. Programy vypracujú triedni učitelia v spolupráci s ostatnými vyučujúcimi na základe odporúčania špeciálneho pedagóga. Naši pedagógovia majú individuálny prístup k týmto žiakom.</w:t>
      </w:r>
    </w:p>
    <w:p w:rsidR="0028117F" w:rsidRPr="004E00DE" w:rsidRDefault="0028117F" w:rsidP="00B666E0">
      <w:pPr>
        <w:shd w:val="clear" w:color="auto" w:fill="FFFFFF"/>
        <w:spacing w:after="240" w:line="360" w:lineRule="auto"/>
        <w:ind w:firstLine="72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b)         Žiaci zo sociálne znevýhodneného prostredia</w:t>
      </w:r>
    </w:p>
    <w:p w:rsidR="0028117F" w:rsidRPr="004E00DE" w:rsidRDefault="0028117F" w:rsidP="00B666E0">
      <w:pPr>
        <w:shd w:val="clear" w:color="auto" w:fill="FFFFFF"/>
        <w:spacing w:after="240" w:line="360" w:lineRule="auto"/>
        <w:ind w:firstLine="72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V zmysle platnej legislatívy o poskytovaní dotácií v pôsobnosti Ministerstva práce, sociálnych vecí a rodiny SR naša škola požiadala Košický samosprávny kraj ako zriaďovateľa o poskytnutie dotácie na stravu a na motivačný príspevok pre deti v hmotnej núdzi a pre deti z rodín, ktorých príjem je najviac vo výške životného minima.</w:t>
      </w:r>
    </w:p>
    <w:p w:rsidR="0028117F" w:rsidRPr="004E00DE" w:rsidRDefault="0028117F" w:rsidP="00B666E0">
      <w:pPr>
        <w:shd w:val="clear" w:color="auto" w:fill="FFFFFF"/>
        <w:spacing w:after="240" w:line="360" w:lineRule="auto"/>
        <w:rPr>
          <w:rFonts w:ascii="Times New Roman" w:hAnsi="Times New Roman" w:cs="Times New Roman"/>
          <w:sz w:val="24"/>
          <w:szCs w:val="24"/>
          <w:lang w:eastAsia="sk-SK"/>
        </w:rPr>
      </w:pPr>
      <w:r w:rsidRPr="004E00DE">
        <w:rPr>
          <w:rFonts w:ascii="Times New Roman" w:hAnsi="Times New Roman" w:cs="Times New Roman"/>
          <w:sz w:val="24"/>
          <w:szCs w:val="24"/>
          <w:lang w:eastAsia="sk-SK"/>
        </w:rPr>
        <w:t> </w:t>
      </w:r>
      <w:r w:rsidRPr="004E00DE">
        <w:rPr>
          <w:rFonts w:ascii="Times New Roman" w:hAnsi="Times New Roman" w:cs="Times New Roman"/>
          <w:sz w:val="24"/>
          <w:szCs w:val="24"/>
          <w:lang w:eastAsia="sk-SK"/>
        </w:rPr>
        <w:tab/>
        <w:t>c)</w:t>
      </w:r>
      <w:r w:rsidRPr="004E00DE">
        <w:rPr>
          <w:rFonts w:ascii="Times New Roman" w:hAnsi="Times New Roman" w:cs="Times New Roman"/>
          <w:sz w:val="24"/>
          <w:szCs w:val="24"/>
          <w:lang w:eastAsia="sk-SK"/>
        </w:rPr>
        <w:tab/>
        <w:t>Žiaci s intelektovým nadaním</w:t>
      </w:r>
    </w:p>
    <w:p w:rsidR="0028117F" w:rsidRPr="004E00DE" w:rsidRDefault="0028117F" w:rsidP="00B666E0">
      <w:pPr>
        <w:shd w:val="clear" w:color="auto" w:fill="FFFFFF"/>
        <w:spacing w:after="240" w:line="360" w:lineRule="auto"/>
        <w:ind w:firstLine="72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Na základe žiadosti rodiča o individuálnu integráciu žiaka a správ zo špeciálno-pedagogického vyšetrenia, žiak môže študovať podľa individuálneho výchovno-vzdelávacieho programu. Programy v danom predmete vypracujú jednotliví učitelia,  týmto zabezpečia individuálny prístup k týmto žiakom</w:t>
      </w:r>
    </w:p>
    <w:p w:rsidR="0028117F" w:rsidRPr="004E00DE" w:rsidRDefault="0028117F" w:rsidP="00B666E0">
      <w:pPr>
        <w:shd w:val="clear" w:color="auto" w:fill="FFFFFF"/>
        <w:spacing w:after="120" w:line="360" w:lineRule="auto"/>
        <w:ind w:left="720"/>
        <w:outlineLvl w:val="1"/>
        <w:rPr>
          <w:rFonts w:ascii="Times New Roman" w:hAnsi="Times New Roman" w:cs="Times New Roman"/>
          <w:sz w:val="24"/>
          <w:szCs w:val="24"/>
          <w:lang w:eastAsia="sk-SK"/>
        </w:rPr>
      </w:pPr>
      <w:r w:rsidRPr="004E00DE">
        <w:rPr>
          <w:rFonts w:ascii="Times New Roman" w:hAnsi="Times New Roman" w:cs="Times New Roman"/>
          <w:b/>
          <w:bCs/>
          <w:sz w:val="24"/>
          <w:szCs w:val="24"/>
          <w:lang w:eastAsia="sk-SK"/>
        </w:rPr>
        <w:t>6.      Začlenenie prierezových tém</w:t>
      </w:r>
      <w:r w:rsidRPr="004E00DE">
        <w:rPr>
          <w:rFonts w:ascii="Times New Roman" w:hAnsi="Times New Roman" w:cs="Times New Roman"/>
          <w:sz w:val="24"/>
          <w:szCs w:val="24"/>
          <w:lang w:eastAsia="sk-SK"/>
        </w:rPr>
        <w:t> </w:t>
      </w:r>
    </w:p>
    <w:p w:rsidR="0028117F" w:rsidRPr="004E00DE" w:rsidRDefault="0028117F" w:rsidP="00B666E0">
      <w:pPr>
        <w:shd w:val="clear" w:color="auto" w:fill="FFFFFF"/>
        <w:spacing w:after="24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Prierezové témy sú začlenené do predmetov podľa svojho obsahu a sú uvedené v učebných osnovách jednotlivých predmetov.</w:t>
      </w:r>
    </w:p>
    <w:p w:rsidR="00E636D8" w:rsidRPr="004E00DE" w:rsidRDefault="00E636D8" w:rsidP="00390BF8">
      <w:pPr>
        <w:shd w:val="clear" w:color="auto" w:fill="FFFFFF"/>
        <w:spacing w:after="240" w:line="240" w:lineRule="auto"/>
        <w:jc w:val="both"/>
        <w:rPr>
          <w:rFonts w:ascii="Times New Roman" w:hAnsi="Times New Roman" w:cs="Times New Roman"/>
          <w:sz w:val="24"/>
          <w:szCs w:val="24"/>
          <w:lang w:eastAsia="sk-SK"/>
        </w:rPr>
      </w:pPr>
    </w:p>
    <w:p w:rsidR="00E636D8" w:rsidRPr="004E00DE" w:rsidRDefault="00E636D8" w:rsidP="00DC5B84">
      <w:pPr>
        <w:pStyle w:val="Nadpis1"/>
      </w:pPr>
      <w:bookmarkStart w:id="0" w:name="_Toc239131365"/>
      <w:bookmarkStart w:id="1" w:name="_Toc239146995"/>
      <w:r w:rsidRPr="004E00DE">
        <w:rPr>
          <w:bCs w:val="0"/>
          <w:sz w:val="28"/>
          <w:szCs w:val="28"/>
        </w:rPr>
        <w:t>III. Vnútorný systém kontroly a hodnotenia</w:t>
      </w:r>
      <w:bookmarkEnd w:id="0"/>
      <w:bookmarkEnd w:id="1"/>
    </w:p>
    <w:p w:rsidR="00E636D8" w:rsidRPr="004E00DE" w:rsidRDefault="00E636D8" w:rsidP="00E636D8">
      <w:pPr>
        <w:rPr>
          <w:rFonts w:ascii="Times New Roman" w:hAnsi="Times New Roman" w:cs="Times New Roman"/>
          <w:sz w:val="24"/>
          <w:szCs w:val="24"/>
          <w:lang w:eastAsia="sk-SK"/>
        </w:rPr>
      </w:pPr>
      <w:r w:rsidRPr="004E00DE">
        <w:rPr>
          <w:rFonts w:ascii="Times New Roman" w:hAnsi="Times New Roman" w:cs="Times New Roman"/>
          <w:sz w:val="24"/>
          <w:szCs w:val="24"/>
          <w:lang w:eastAsia="sk-SK"/>
        </w:rPr>
        <w:t>Vnútorný systém hodnotenia kvality je zameraný na 3 oblasti:</w:t>
      </w:r>
    </w:p>
    <w:p w:rsidR="00E636D8" w:rsidRPr="004E00DE" w:rsidRDefault="00E636D8" w:rsidP="00E636D8">
      <w:pPr>
        <w:ind w:left="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 xml:space="preserve">1. hodnotenie vzdelávacích výsledkov žiakov, </w:t>
      </w:r>
    </w:p>
    <w:p w:rsidR="00E636D8" w:rsidRPr="004E00DE" w:rsidRDefault="00E636D8" w:rsidP="00E636D8">
      <w:pPr>
        <w:ind w:left="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2. vnútorný systém kontroly a hodnotenia pedagogických zamestnancov,</w:t>
      </w:r>
    </w:p>
    <w:p w:rsidR="00E636D8" w:rsidRPr="004E00DE" w:rsidRDefault="00E636D8" w:rsidP="00E636D8">
      <w:pPr>
        <w:ind w:left="360"/>
        <w:rPr>
          <w:rFonts w:ascii="Times New Roman" w:hAnsi="Times New Roman" w:cs="Times New Roman"/>
          <w:sz w:val="24"/>
          <w:szCs w:val="24"/>
          <w:lang w:eastAsia="sk-SK"/>
        </w:rPr>
      </w:pPr>
      <w:r w:rsidRPr="004E00DE">
        <w:rPr>
          <w:rFonts w:ascii="Times New Roman" w:hAnsi="Times New Roman" w:cs="Times New Roman"/>
          <w:sz w:val="24"/>
          <w:szCs w:val="24"/>
          <w:lang w:eastAsia="sk-SK"/>
        </w:rPr>
        <w:t>3. hodnotenie školy.</w:t>
      </w:r>
    </w:p>
    <w:p w:rsidR="00E636D8" w:rsidRPr="004E00DE" w:rsidRDefault="00E636D8" w:rsidP="00E636D8">
      <w:pPr>
        <w:ind w:left="360"/>
        <w:rPr>
          <w:lang w:eastAsia="sk-SK"/>
        </w:rPr>
      </w:pPr>
      <w:r w:rsidRPr="004E00DE">
        <w:rPr>
          <w:lang w:eastAsia="sk-SK"/>
        </w:rPr>
        <w:t xml:space="preserve"> </w:t>
      </w:r>
    </w:p>
    <w:p w:rsidR="00E636D8" w:rsidRPr="004E00DE" w:rsidRDefault="00E636D8" w:rsidP="00E636D8">
      <w:pPr>
        <w:pStyle w:val="Nadpis2"/>
        <w:rPr>
          <w:sz w:val="24"/>
          <w:szCs w:val="24"/>
        </w:rPr>
      </w:pPr>
      <w:bookmarkStart w:id="2" w:name="_Toc239146996"/>
      <w:r w:rsidRPr="004E00DE">
        <w:rPr>
          <w:sz w:val="24"/>
          <w:szCs w:val="24"/>
        </w:rPr>
        <w:t>1.</w:t>
      </w:r>
      <w:r w:rsidRPr="004E00DE">
        <w:rPr>
          <w:sz w:val="24"/>
          <w:szCs w:val="24"/>
        </w:rPr>
        <w:tab/>
        <w:t>Hodnotenie vzdelávacích výsledkov práce žiakov</w:t>
      </w:r>
      <w:bookmarkEnd w:id="2"/>
    </w:p>
    <w:p w:rsidR="00E636D8" w:rsidRPr="004E00DE" w:rsidRDefault="00E636D8" w:rsidP="00D35E36">
      <w:pPr>
        <w:spacing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Cieľom hodnotenia vzdelávacích výsledkov žiakov v škole je poskytnúť žiakovi a jeho rodičom spätnú väzbu o tom, ako žiak zvládol danú problematiku, v čom má nedostatky, kde má rezervy, aké sú jeho pokroky. Súčasťou hodnotenia je tiež povzbudenie do ďalšej práce, návod, ako postupovať pri odstraňovaní nedostatkov.</w:t>
      </w:r>
    </w:p>
    <w:p w:rsidR="00E636D8" w:rsidRPr="004E00DE" w:rsidRDefault="00E636D8" w:rsidP="00D35E36">
      <w:pPr>
        <w:spacing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Žiakov budeme klasifikovať zo všetkých povinných vyučovacích predmetov okrem etickej a náboženskej výchovy. Cieľom je ohodnotiť prepojenie vedomostí so zručnosťami a spôsobilosťami. Pri hodnotení a klasifikácii výsledkov žiakov budeme uplatňovať metodické pokyny Ministerstva školstva SR na hodnotenie a klasifikáciu žiakov základnej školy a strednej školy.</w:t>
      </w:r>
    </w:p>
    <w:p w:rsidR="00E636D8" w:rsidRPr="004E00DE" w:rsidRDefault="00E636D8" w:rsidP="00D35E36">
      <w:pPr>
        <w:spacing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 xml:space="preserve">Okrem </w:t>
      </w:r>
      <w:proofErr w:type="spellStart"/>
      <w:r w:rsidRPr="004E00DE">
        <w:rPr>
          <w:rFonts w:ascii="Times New Roman" w:hAnsi="Times New Roman" w:cs="Times New Roman"/>
          <w:sz w:val="24"/>
          <w:szCs w:val="24"/>
          <w:lang w:eastAsia="sk-SK"/>
        </w:rPr>
        <w:t>sumatívnych</w:t>
      </w:r>
      <w:proofErr w:type="spellEnd"/>
      <w:r w:rsidRPr="004E00DE">
        <w:rPr>
          <w:rFonts w:ascii="Times New Roman" w:hAnsi="Times New Roman" w:cs="Times New Roman"/>
          <w:sz w:val="24"/>
          <w:szCs w:val="24"/>
          <w:lang w:eastAsia="sk-SK"/>
        </w:rPr>
        <w:t xml:space="preserve"> výsledkov sa sústredíme na rozpracovanie normatívneho hodnotenia výsledkov žiakov formou hodnotiaceho portfólia, povinné písomné práce v jednotlivých predmetoch a prezentovanie ľubovoľnej témy.</w:t>
      </w:r>
    </w:p>
    <w:p w:rsidR="00E636D8" w:rsidRPr="004E00DE" w:rsidRDefault="00E636D8" w:rsidP="004B7031">
      <w:pPr>
        <w:spacing w:line="360" w:lineRule="auto"/>
        <w:jc w:val="both"/>
        <w:rPr>
          <w:rFonts w:ascii="Times New Roman" w:hAnsi="Times New Roman" w:cs="Times New Roman"/>
          <w:b/>
          <w:sz w:val="24"/>
          <w:szCs w:val="24"/>
        </w:rPr>
      </w:pPr>
      <w:r w:rsidRPr="004E00DE">
        <w:rPr>
          <w:rFonts w:ascii="Times New Roman" w:hAnsi="Times New Roman" w:cs="Times New Roman"/>
          <w:sz w:val="24"/>
          <w:szCs w:val="24"/>
          <w:lang w:eastAsia="sk-SK"/>
        </w:rPr>
        <w:t>Budeme dbať na to, aby sme prostredníctvom hodnotenia nerozdeľovali žiakov na úspešných a neúspešných. Hodnotenie budeme robiť na základe určitých kritérií, prostredníctvom ktorých budeme sledovať vývoj žiaka. Pri hodnotení učebných výsledkov žiakov so špeciálnymi výchovno-vzdelávacími potrebami sa bude brať do úvahy možný vplyv zdravotného znevýhodnenia žiaka na jeho školský výkon. Budeme odlišovať hodnotenie spôso</w:t>
      </w:r>
      <w:r w:rsidR="004B7031">
        <w:rPr>
          <w:rFonts w:ascii="Times New Roman" w:hAnsi="Times New Roman" w:cs="Times New Roman"/>
          <w:sz w:val="24"/>
          <w:szCs w:val="24"/>
          <w:lang w:eastAsia="sk-SK"/>
        </w:rPr>
        <w:t>bilostí od hodnotenia správania</w:t>
      </w:r>
      <w:r w:rsidRPr="004E00DE">
        <w:rPr>
          <w:rFonts w:ascii="Times New Roman" w:hAnsi="Times New Roman" w:cs="Times New Roman"/>
          <w:sz w:val="24"/>
          <w:szCs w:val="24"/>
        </w:rPr>
        <w:t xml:space="preserve">. </w:t>
      </w:r>
    </w:p>
    <w:p w:rsidR="00E636D8" w:rsidRPr="009F1322" w:rsidRDefault="00E636D8" w:rsidP="00E636D8">
      <w:pPr>
        <w:ind w:left="120"/>
        <w:rPr>
          <w:highlight w:val="yellow"/>
        </w:rPr>
      </w:pPr>
    </w:p>
    <w:p w:rsidR="00E636D8" w:rsidRPr="004E00DE" w:rsidRDefault="00E636D8" w:rsidP="004B7031">
      <w:pPr>
        <w:pStyle w:val="Nadpis2"/>
        <w:numPr>
          <w:ilvl w:val="1"/>
          <w:numId w:val="0"/>
        </w:numPr>
        <w:tabs>
          <w:tab w:val="left" w:pos="0"/>
        </w:tabs>
        <w:suppressAutoHyphens/>
        <w:spacing w:line="360" w:lineRule="auto"/>
        <w:rPr>
          <w:sz w:val="24"/>
          <w:szCs w:val="24"/>
        </w:rPr>
      </w:pPr>
      <w:bookmarkStart w:id="3" w:name="_Toc239146997"/>
      <w:r w:rsidRPr="009F1322">
        <w:rPr>
          <w:sz w:val="24"/>
          <w:szCs w:val="24"/>
          <w:highlight w:val="yellow"/>
        </w:rPr>
        <w:t>2</w:t>
      </w:r>
      <w:r w:rsidRPr="004E00DE">
        <w:rPr>
          <w:sz w:val="24"/>
          <w:szCs w:val="24"/>
        </w:rPr>
        <w:t>.</w:t>
      </w:r>
      <w:r w:rsidRPr="004E00DE">
        <w:rPr>
          <w:sz w:val="24"/>
          <w:szCs w:val="24"/>
        </w:rPr>
        <w:tab/>
        <w:t>Vnútorný systém kontroly a hodnotenia zamestnancov</w:t>
      </w:r>
      <w:bookmarkEnd w:id="3"/>
    </w:p>
    <w:p w:rsidR="00E636D8" w:rsidRPr="004E00DE" w:rsidRDefault="00E636D8" w:rsidP="004B7031">
      <w:pPr>
        <w:spacing w:line="360" w:lineRule="auto"/>
        <w:ind w:firstLine="360"/>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Hodnotenie zamestnancov sa bude zakladať na priebežnom hodnotení. Manažment školy bude pedagogických a nepedagogických zamestnancov hodnotiť na základe:</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pozorovania, hospitácie, kontroly ich práce, rozhovoru so zamestnancom,</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výsledkov žiakov, ktorých učiteľ vyučuje (prospech, žiacke súťaže, olympiády, didaktické testy zadané naraz vo všetkých paralelných triedach, úspešnosť prijatia žiakov na vyšší stupeň školy a pod.),</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sledovania pokroku žiakov vo výsledkoch olympiád a predmetových súťaží pod vedením učiteľa,</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vzájomného hodnotenia učiteľov, hlavne vedúcich MZ a PK (vzájomné pohovory, hospitácie, otvorené hodiny),</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lastRenderedPageBreak/>
        <w:t>hodnotenia učiteľov žiakmi,</w:t>
      </w:r>
    </w:p>
    <w:p w:rsidR="00E636D8" w:rsidRPr="004E00DE" w:rsidRDefault="00E636D8" w:rsidP="004B7031">
      <w:pPr>
        <w:numPr>
          <w:ilvl w:val="0"/>
          <w:numId w:val="5"/>
        </w:numPr>
        <w:autoSpaceDE w:val="0"/>
        <w:spacing w:after="0" w:line="360" w:lineRule="auto"/>
        <w:jc w:val="both"/>
        <w:rPr>
          <w:rFonts w:ascii="Times New Roman" w:hAnsi="Times New Roman" w:cs="Times New Roman"/>
          <w:sz w:val="24"/>
          <w:szCs w:val="24"/>
          <w:lang w:eastAsia="sk-SK"/>
        </w:rPr>
      </w:pPr>
      <w:r w:rsidRPr="004E00DE">
        <w:rPr>
          <w:rFonts w:ascii="Times New Roman" w:hAnsi="Times New Roman" w:cs="Times New Roman"/>
          <w:sz w:val="24"/>
          <w:szCs w:val="24"/>
          <w:lang w:eastAsia="sk-SK"/>
        </w:rPr>
        <w:t>hodnotenia výsledkov pedagogických zamestnancov v oblasti ďalšieho vzdelávania, tvorby učebných pomôcok, mimoškolskej činnosti a pod.</w:t>
      </w:r>
    </w:p>
    <w:p w:rsidR="00E636D8" w:rsidRPr="004E00DE" w:rsidRDefault="00E636D8" w:rsidP="004B7031">
      <w:pPr>
        <w:spacing w:line="360" w:lineRule="auto"/>
        <w:rPr>
          <w:rFonts w:ascii="Times New Roman" w:hAnsi="Times New Roman" w:cs="Times New Roman"/>
          <w:sz w:val="24"/>
          <w:szCs w:val="24"/>
        </w:rPr>
      </w:pPr>
    </w:p>
    <w:p w:rsidR="00E636D8" w:rsidRPr="004E00DE" w:rsidRDefault="00E636D8" w:rsidP="00E636D8">
      <w:pPr>
        <w:pStyle w:val="Nadpis2"/>
        <w:numPr>
          <w:ilvl w:val="1"/>
          <w:numId w:val="0"/>
        </w:numPr>
        <w:tabs>
          <w:tab w:val="left" w:pos="0"/>
        </w:tabs>
        <w:suppressAutoHyphens/>
        <w:rPr>
          <w:sz w:val="24"/>
          <w:szCs w:val="24"/>
        </w:rPr>
      </w:pPr>
      <w:bookmarkStart w:id="4" w:name="_Toc239146998"/>
      <w:r w:rsidRPr="004E00DE">
        <w:rPr>
          <w:sz w:val="24"/>
          <w:szCs w:val="24"/>
        </w:rPr>
        <w:t>3.</w:t>
      </w:r>
      <w:r w:rsidRPr="004E00DE">
        <w:rPr>
          <w:sz w:val="24"/>
          <w:szCs w:val="24"/>
        </w:rPr>
        <w:tab/>
        <w:t>Hodnotenie školy</w:t>
      </w:r>
      <w:bookmarkEnd w:id="4"/>
      <w:r w:rsidRPr="004E00DE">
        <w:rPr>
          <w:sz w:val="24"/>
          <w:szCs w:val="24"/>
        </w:rPr>
        <w:t xml:space="preserve"> </w:t>
      </w:r>
    </w:p>
    <w:p w:rsidR="00E636D8" w:rsidRPr="004E00DE" w:rsidRDefault="00E636D8" w:rsidP="00E636D8">
      <w:pPr>
        <w:ind w:firstLine="708"/>
        <w:jc w:val="both"/>
        <w:rPr>
          <w:rFonts w:ascii="Times New Roman" w:hAnsi="Times New Roman" w:cs="Times New Roman"/>
          <w:sz w:val="24"/>
          <w:szCs w:val="24"/>
        </w:rPr>
      </w:pPr>
      <w:r w:rsidRPr="004E00DE">
        <w:rPr>
          <w:rFonts w:ascii="Times New Roman" w:hAnsi="Times New Roman" w:cs="Times New Roman"/>
          <w:sz w:val="24"/>
          <w:szCs w:val="24"/>
        </w:rPr>
        <w:t>Cieľom hodnotenia školy je získať spätnú väzbu na kvalitu školy.</w:t>
      </w:r>
    </w:p>
    <w:p w:rsidR="00E636D8" w:rsidRPr="004E00DE" w:rsidRDefault="00E636D8" w:rsidP="004B7031">
      <w:pPr>
        <w:spacing w:line="360" w:lineRule="auto"/>
        <w:ind w:firstLine="708"/>
        <w:jc w:val="both"/>
        <w:rPr>
          <w:rFonts w:ascii="Times New Roman" w:hAnsi="Times New Roman" w:cs="Times New Roman"/>
          <w:sz w:val="24"/>
          <w:szCs w:val="24"/>
        </w:rPr>
      </w:pPr>
      <w:r w:rsidRPr="004E00DE">
        <w:rPr>
          <w:rFonts w:ascii="Times New Roman" w:hAnsi="Times New Roman" w:cs="Times New Roman"/>
          <w:sz w:val="24"/>
          <w:szCs w:val="24"/>
        </w:rPr>
        <w:t>Na hodnotenie školy plánujeme zadať dotazníky aspoň raz v školskom roku rodičom, žiakom a učiteľom, aby sme monitorovali:</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podmienky na vzdelanie,</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prostredie – klímu školy,</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priebeh vzdelávania – vyučovací proces, rozvoj kľúčových kompetencií žiakov, metódy a formy vyučovania,</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výsledky vzdelávania,</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spokojnosť s vedením školy,</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spokojnosť s prácou učiteľov,</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spokojnosť s hodnotením žiakov a klasifikáciou,</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možnosť skontaktovania sa so školou a dostatok informácií o škole,</w:t>
      </w:r>
    </w:p>
    <w:p w:rsidR="00E636D8" w:rsidRPr="004E00DE" w:rsidRDefault="00E636D8" w:rsidP="004B7031">
      <w:pPr>
        <w:numPr>
          <w:ilvl w:val="0"/>
          <w:numId w:val="6"/>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 xml:space="preserve">využitie </w:t>
      </w:r>
      <w:r w:rsidR="00DC5B84" w:rsidRPr="004E00DE">
        <w:rPr>
          <w:rFonts w:ascii="Times New Roman" w:hAnsi="Times New Roman" w:cs="Times New Roman"/>
          <w:sz w:val="24"/>
          <w:szCs w:val="24"/>
        </w:rPr>
        <w:t>mimo vyučovacieho</w:t>
      </w:r>
      <w:r w:rsidRPr="004E00DE">
        <w:rPr>
          <w:rFonts w:ascii="Times New Roman" w:hAnsi="Times New Roman" w:cs="Times New Roman"/>
          <w:sz w:val="24"/>
          <w:szCs w:val="24"/>
        </w:rPr>
        <w:t xml:space="preserve"> času a záujmovej činnosti.</w:t>
      </w:r>
    </w:p>
    <w:p w:rsidR="0042610D" w:rsidRPr="004E00DE" w:rsidRDefault="0042610D" w:rsidP="00E636D8">
      <w:pPr>
        <w:jc w:val="both"/>
        <w:rPr>
          <w:rFonts w:ascii="Times New Roman" w:hAnsi="Times New Roman" w:cs="Times New Roman"/>
          <w:sz w:val="24"/>
          <w:szCs w:val="24"/>
        </w:rPr>
      </w:pPr>
    </w:p>
    <w:p w:rsidR="00E636D8" w:rsidRPr="004E00DE" w:rsidRDefault="00E636D8" w:rsidP="004B7031">
      <w:pPr>
        <w:spacing w:line="360" w:lineRule="auto"/>
        <w:jc w:val="both"/>
        <w:rPr>
          <w:rFonts w:ascii="Times New Roman" w:hAnsi="Times New Roman" w:cs="Times New Roman"/>
          <w:sz w:val="24"/>
          <w:szCs w:val="24"/>
        </w:rPr>
      </w:pPr>
      <w:r w:rsidRPr="004E00DE">
        <w:rPr>
          <w:rFonts w:ascii="Times New Roman" w:hAnsi="Times New Roman" w:cs="Times New Roman"/>
          <w:sz w:val="24"/>
          <w:szCs w:val="24"/>
        </w:rPr>
        <w:t>Kritériom kvality školy je:</w:t>
      </w:r>
    </w:p>
    <w:p w:rsidR="00E636D8" w:rsidRPr="004E00DE" w:rsidRDefault="00E636D8" w:rsidP="004B7031">
      <w:pPr>
        <w:numPr>
          <w:ilvl w:val="0"/>
          <w:numId w:val="7"/>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kvalita výsledkov,</w:t>
      </w:r>
    </w:p>
    <w:p w:rsidR="00E636D8" w:rsidRPr="004E00DE" w:rsidRDefault="00E636D8" w:rsidP="004B7031">
      <w:pPr>
        <w:numPr>
          <w:ilvl w:val="0"/>
          <w:numId w:val="7"/>
        </w:numPr>
        <w:tabs>
          <w:tab w:val="left" w:pos="851"/>
        </w:tabs>
        <w:suppressAutoHyphens/>
        <w:spacing w:after="0" w:line="360" w:lineRule="auto"/>
        <w:jc w:val="both"/>
        <w:rPr>
          <w:rFonts w:ascii="Times New Roman" w:hAnsi="Times New Roman" w:cs="Times New Roman"/>
          <w:sz w:val="24"/>
          <w:szCs w:val="24"/>
        </w:rPr>
      </w:pPr>
      <w:r w:rsidRPr="004E00DE">
        <w:rPr>
          <w:rFonts w:ascii="Times New Roman" w:hAnsi="Times New Roman" w:cs="Times New Roman"/>
          <w:sz w:val="24"/>
          <w:szCs w:val="24"/>
        </w:rPr>
        <w:t>spokojnosť žiakov, rodičov, učiteľov.</w:t>
      </w:r>
    </w:p>
    <w:p w:rsidR="0042610D" w:rsidRPr="004E00DE" w:rsidRDefault="0042610D" w:rsidP="004B7031">
      <w:pPr>
        <w:spacing w:line="360" w:lineRule="auto"/>
        <w:jc w:val="both"/>
        <w:rPr>
          <w:rFonts w:ascii="Times New Roman" w:hAnsi="Times New Roman" w:cs="Times New Roman"/>
          <w:sz w:val="24"/>
          <w:szCs w:val="24"/>
        </w:rPr>
      </w:pPr>
    </w:p>
    <w:p w:rsidR="00E636D8" w:rsidRPr="004E00DE" w:rsidRDefault="00E636D8" w:rsidP="004B7031">
      <w:pPr>
        <w:spacing w:line="360" w:lineRule="auto"/>
        <w:jc w:val="both"/>
        <w:rPr>
          <w:rFonts w:ascii="Times New Roman" w:hAnsi="Times New Roman" w:cs="Times New Roman"/>
          <w:sz w:val="24"/>
          <w:szCs w:val="24"/>
        </w:rPr>
      </w:pPr>
      <w:r w:rsidRPr="004E00DE">
        <w:rPr>
          <w:rFonts w:ascii="Times New Roman" w:hAnsi="Times New Roman" w:cs="Times New Roman"/>
          <w:sz w:val="24"/>
          <w:szCs w:val="24"/>
        </w:rPr>
        <w:t>Nástroje na zisťovanie úrovne stavu školy sú:</w:t>
      </w:r>
    </w:p>
    <w:p w:rsidR="00E636D8" w:rsidRPr="004E00DE" w:rsidRDefault="00E636D8" w:rsidP="004B7031">
      <w:pPr>
        <w:numPr>
          <w:ilvl w:val="0"/>
          <w:numId w:val="8"/>
        </w:numPr>
        <w:tabs>
          <w:tab w:val="clear" w:pos="720"/>
        </w:tabs>
        <w:suppressAutoHyphens/>
        <w:spacing w:after="0" w:line="360" w:lineRule="auto"/>
        <w:ind w:left="1260"/>
        <w:jc w:val="both"/>
        <w:rPr>
          <w:rFonts w:ascii="Times New Roman" w:hAnsi="Times New Roman" w:cs="Times New Roman"/>
          <w:sz w:val="24"/>
          <w:szCs w:val="24"/>
        </w:rPr>
      </w:pPr>
      <w:r w:rsidRPr="004E00DE">
        <w:rPr>
          <w:rFonts w:ascii="Times New Roman" w:hAnsi="Times New Roman" w:cs="Times New Roman"/>
          <w:sz w:val="24"/>
          <w:szCs w:val="24"/>
        </w:rPr>
        <w:t xml:space="preserve">analýza úspešnosti žiakov v ďalšom štúdiu, na súťažiach, olympiádach, </w:t>
      </w:r>
    </w:p>
    <w:p w:rsidR="00E636D8" w:rsidRPr="004E00DE" w:rsidRDefault="00E636D8" w:rsidP="004B7031">
      <w:pPr>
        <w:numPr>
          <w:ilvl w:val="0"/>
          <w:numId w:val="8"/>
        </w:numPr>
        <w:tabs>
          <w:tab w:val="clear" w:pos="720"/>
        </w:tabs>
        <w:suppressAutoHyphens/>
        <w:spacing w:after="0" w:line="360" w:lineRule="auto"/>
        <w:ind w:left="1260"/>
        <w:jc w:val="both"/>
        <w:rPr>
          <w:rFonts w:ascii="Times New Roman" w:hAnsi="Times New Roman" w:cs="Times New Roman"/>
          <w:sz w:val="24"/>
          <w:szCs w:val="24"/>
        </w:rPr>
      </w:pPr>
      <w:r w:rsidRPr="004E00DE">
        <w:rPr>
          <w:rFonts w:ascii="Times New Roman" w:hAnsi="Times New Roman" w:cs="Times New Roman"/>
          <w:sz w:val="24"/>
          <w:szCs w:val="24"/>
        </w:rPr>
        <w:t>SWOT analýza,</w:t>
      </w:r>
    </w:p>
    <w:p w:rsidR="00E636D8" w:rsidRPr="004E00DE" w:rsidRDefault="00E636D8" w:rsidP="004B7031">
      <w:pPr>
        <w:numPr>
          <w:ilvl w:val="0"/>
          <w:numId w:val="8"/>
        </w:numPr>
        <w:tabs>
          <w:tab w:val="clear" w:pos="720"/>
        </w:tabs>
        <w:suppressAutoHyphens/>
        <w:spacing w:after="0" w:line="360" w:lineRule="auto"/>
        <w:ind w:left="1260"/>
        <w:jc w:val="both"/>
        <w:rPr>
          <w:rFonts w:ascii="Times New Roman" w:hAnsi="Times New Roman" w:cs="Times New Roman"/>
          <w:sz w:val="24"/>
          <w:szCs w:val="24"/>
        </w:rPr>
      </w:pPr>
      <w:r w:rsidRPr="004E00DE">
        <w:rPr>
          <w:rFonts w:ascii="Times New Roman" w:hAnsi="Times New Roman" w:cs="Times New Roman"/>
          <w:sz w:val="24"/>
          <w:szCs w:val="24"/>
        </w:rPr>
        <w:t>dotazníky pre žiakov a rodičov.</w:t>
      </w:r>
    </w:p>
    <w:p w:rsidR="00E636D8" w:rsidRPr="004E00DE" w:rsidRDefault="00E636D8" w:rsidP="00390BF8">
      <w:pPr>
        <w:shd w:val="clear" w:color="auto" w:fill="FFFFFF"/>
        <w:spacing w:after="240" w:line="240" w:lineRule="auto"/>
        <w:jc w:val="both"/>
        <w:rPr>
          <w:rFonts w:ascii="Times New Roman" w:hAnsi="Times New Roman" w:cs="Times New Roman"/>
          <w:sz w:val="24"/>
          <w:szCs w:val="24"/>
          <w:lang w:eastAsia="sk-SK"/>
        </w:rPr>
      </w:pPr>
    </w:p>
    <w:p w:rsidR="00CD50BE" w:rsidRPr="009F1322" w:rsidRDefault="00CD50BE" w:rsidP="006F0CBF">
      <w:pPr>
        <w:pStyle w:val="Nadpis1"/>
        <w:rPr>
          <w:rStyle w:val="Siln"/>
          <w:b/>
          <w:bCs/>
          <w:sz w:val="24"/>
          <w:szCs w:val="24"/>
          <w:highlight w:val="yellow"/>
        </w:rPr>
      </w:pPr>
    </w:p>
    <w:p w:rsidR="0028117F" w:rsidRPr="000B2A47" w:rsidRDefault="0028117F" w:rsidP="006F0CBF">
      <w:pPr>
        <w:pStyle w:val="Nadpis1"/>
        <w:rPr>
          <w:b w:val="0"/>
          <w:bCs w:val="0"/>
          <w:sz w:val="24"/>
          <w:szCs w:val="24"/>
        </w:rPr>
      </w:pPr>
      <w:r w:rsidRPr="000B2A47">
        <w:rPr>
          <w:rStyle w:val="Siln"/>
          <w:b/>
          <w:bCs/>
          <w:sz w:val="24"/>
          <w:szCs w:val="24"/>
        </w:rPr>
        <w:t>IV. Školský učebný plán</w:t>
      </w:r>
    </w:p>
    <w:p w:rsidR="0028117F" w:rsidRPr="000B2A47" w:rsidRDefault="0028117F" w:rsidP="00041CB6">
      <w:pPr>
        <w:spacing w:after="240"/>
        <w:jc w:val="both"/>
        <w:rPr>
          <w:rStyle w:val="Siln"/>
          <w:rFonts w:ascii="Times New Roman" w:hAnsi="Times New Roman" w:cs="Times New Roman"/>
          <w:sz w:val="24"/>
          <w:szCs w:val="24"/>
        </w:rPr>
      </w:pPr>
      <w:r w:rsidRPr="000B2A47">
        <w:rPr>
          <w:rStyle w:val="Siln"/>
          <w:rFonts w:ascii="Times New Roman" w:hAnsi="Times New Roman" w:cs="Times New Roman"/>
          <w:sz w:val="24"/>
          <w:szCs w:val="24"/>
        </w:rPr>
        <w:lastRenderedPageBreak/>
        <w:t xml:space="preserve">Rámcový učebný plán inovovaný pre 1.-9.ročník ZŠ </w:t>
      </w:r>
    </w:p>
    <w:p w:rsidR="0028117F" w:rsidRPr="000B2A47" w:rsidRDefault="0028117F" w:rsidP="00041CB6">
      <w:pPr>
        <w:spacing w:after="240"/>
        <w:jc w:val="both"/>
        <w:rPr>
          <w:rFonts w:ascii="Times New Roman" w:hAnsi="Times New Roman" w:cs="Times New Roman"/>
          <w:sz w:val="24"/>
          <w:szCs w:val="24"/>
        </w:rPr>
      </w:pPr>
      <w:r w:rsidRPr="000B2A47">
        <w:rPr>
          <w:rFonts w:ascii="Times New Roman" w:hAnsi="Times New Roman" w:cs="Times New Roman"/>
          <w:b/>
          <w:bCs/>
          <w:i/>
          <w:iCs/>
          <w:sz w:val="24"/>
          <w:szCs w:val="24"/>
        </w:rPr>
        <w:t>2019/2020, 2020/2021</w:t>
      </w:r>
    </w:p>
    <w:tbl>
      <w:tblPr>
        <w:tblW w:w="0" w:type="auto"/>
        <w:tblInd w:w="2" w:type="dxa"/>
        <w:tblCellMar>
          <w:left w:w="0" w:type="dxa"/>
          <w:right w:w="0" w:type="dxa"/>
        </w:tblCellMar>
        <w:tblLook w:val="0000" w:firstRow="0" w:lastRow="0" w:firstColumn="0" w:lastColumn="0" w:noHBand="0" w:noVBand="0"/>
      </w:tblPr>
      <w:tblGrid>
        <w:gridCol w:w="1435"/>
        <w:gridCol w:w="1678"/>
        <w:gridCol w:w="656"/>
        <w:gridCol w:w="657"/>
        <w:gridCol w:w="657"/>
        <w:gridCol w:w="657"/>
        <w:gridCol w:w="657"/>
        <w:gridCol w:w="657"/>
        <w:gridCol w:w="657"/>
        <w:gridCol w:w="657"/>
        <w:gridCol w:w="657"/>
        <w:gridCol w:w="15"/>
        <w:gridCol w:w="5"/>
        <w:gridCol w:w="5"/>
      </w:tblGrid>
      <w:tr w:rsidR="0028117F" w:rsidRPr="000B2A47">
        <w:trPr>
          <w:gridAfter w:val="12"/>
          <w:wAfter w:w="5446" w:type="dxa"/>
          <w:trHeight w:val="557"/>
        </w:trPr>
        <w:tc>
          <w:tcPr>
            <w:tcW w:w="171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Vzdelávacia oblasť</w:t>
            </w:r>
          </w:p>
        </w:tc>
        <w:tc>
          <w:tcPr>
            <w:tcW w:w="2016" w:type="dxa"/>
            <w:vMerge w:val="restart"/>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Predmety/</w:t>
            </w:r>
          </w:p>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ročník</w:t>
            </w:r>
          </w:p>
        </w:tc>
      </w:tr>
      <w:tr w:rsidR="0028117F" w:rsidRPr="000B2A47">
        <w:trPr>
          <w:gridAfter w:val="3"/>
          <w:wAfter w:w="109" w:type="dxa"/>
          <w:trHeight w:val="258"/>
        </w:trPr>
        <w:tc>
          <w:tcPr>
            <w:tcW w:w="0" w:type="auto"/>
            <w:vMerge/>
            <w:tcBorders>
              <w:top w:val="single" w:sz="8"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0" w:type="auto"/>
            <w:vMerge/>
            <w:tcBorders>
              <w:top w:val="single" w:sz="8" w:space="0" w:color="auto"/>
              <w:left w:val="outset" w:sz="6"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rPr>
            </w:pPr>
          </w:p>
        </w:tc>
        <w:tc>
          <w:tcPr>
            <w:tcW w:w="593" w:type="dxa"/>
            <w:tcBorders>
              <w:top w:val="outset" w:sz="6" w:space="0" w:color="auto"/>
              <w:left w:val="outset" w:sz="6" w:space="0" w:color="auto"/>
              <w:bottom w:val="single" w:sz="8" w:space="0" w:color="auto"/>
              <w:right w:val="outset" w:sz="6" w:space="0" w:color="auto"/>
            </w:tcBorders>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3.</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4.</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6.</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7.</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8.</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i/>
                <w:iCs/>
                <w:sz w:val="24"/>
                <w:szCs w:val="24"/>
              </w:rPr>
            </w:pPr>
            <w:r w:rsidRPr="000B2A47">
              <w:rPr>
                <w:rFonts w:ascii="Times New Roman" w:hAnsi="Times New Roman" w:cs="Times New Roman"/>
                <w:b/>
                <w:bCs/>
                <w:i/>
                <w:iCs/>
                <w:sz w:val="24"/>
                <w:szCs w:val="24"/>
              </w:rPr>
              <w:t>9.</w:t>
            </w:r>
          </w:p>
        </w:tc>
      </w:tr>
      <w:tr w:rsidR="0028117F" w:rsidRPr="000B2A47">
        <w:trPr>
          <w:gridAfter w:val="3"/>
          <w:wAfter w:w="109" w:type="dxa"/>
        </w:trPr>
        <w:tc>
          <w:tcPr>
            <w:tcW w:w="1718"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Jazyk a komunikácia</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Slovenský jazyk a slovenská literatúra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6</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Maďarský jazyk a</w:t>
            </w:r>
            <w:r w:rsidR="00356A45">
              <w:rPr>
                <w:rFonts w:ascii="Times New Roman" w:hAnsi="Times New Roman" w:cs="Times New Roman"/>
              </w:rPr>
              <w:t> </w:t>
            </w:r>
            <w:r w:rsidRPr="000B2A47">
              <w:rPr>
                <w:rFonts w:ascii="Times New Roman" w:hAnsi="Times New Roman" w:cs="Times New Roman"/>
              </w:rPr>
              <w:t>literatúra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8</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7</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6</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6</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Anglický jazyk</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r>
      <w:tr w:rsidR="0028117F" w:rsidRPr="000B2A47">
        <w:trPr>
          <w:gridAfter w:val="3"/>
          <w:wAfter w:w="109" w:type="dxa"/>
        </w:trPr>
        <w:tc>
          <w:tcPr>
            <w:tcW w:w="1718"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Človek a príroda</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proofErr w:type="spellStart"/>
            <w:r w:rsidRPr="000B2A47">
              <w:rPr>
                <w:rFonts w:ascii="Times New Roman" w:hAnsi="Times New Roman" w:cs="Times New Roman"/>
              </w:rPr>
              <w:t>Prvouka</w:t>
            </w:r>
            <w:proofErr w:type="spellEnd"/>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Fyzika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Prírodoveda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Biológia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Height w:val="639"/>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Chémia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Pr>
        <w:tc>
          <w:tcPr>
            <w:tcW w:w="1718" w:type="dxa"/>
            <w:vMerge w:val="restart"/>
            <w:tcBorders>
              <w:top w:val="outset" w:sz="6" w:space="0" w:color="auto"/>
              <w:left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Človek a spoločnosť</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Vlastiveda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r>
      <w:tr w:rsidR="0028117F" w:rsidRPr="000B2A47">
        <w:trPr>
          <w:gridAfter w:val="3"/>
          <w:wAfter w:w="109" w:type="dxa"/>
        </w:trPr>
        <w:tc>
          <w:tcPr>
            <w:tcW w:w="1718" w:type="dxa"/>
            <w:vMerge/>
            <w:tcBorders>
              <w:left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Dejepis</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3</w:t>
            </w:r>
          </w:p>
        </w:tc>
      </w:tr>
      <w:tr w:rsidR="0028117F" w:rsidRPr="000B2A47">
        <w:trPr>
          <w:gridAfter w:val="3"/>
          <w:wAfter w:w="109" w:type="dxa"/>
        </w:trPr>
        <w:tc>
          <w:tcPr>
            <w:tcW w:w="0" w:type="auto"/>
            <w:vMerge/>
            <w:tcBorders>
              <w:left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Geografia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9F1322">
        <w:trPr>
          <w:gridAfter w:val="3"/>
          <w:wAfter w:w="109" w:type="dxa"/>
        </w:trPr>
        <w:tc>
          <w:tcPr>
            <w:tcW w:w="0" w:type="auto"/>
            <w:vMerge/>
            <w:tcBorders>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Občianska náuka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Pr>
        <w:tc>
          <w:tcPr>
            <w:tcW w:w="1718"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Človek a hodnoty</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Etická/náboženská výchova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Pr>
        <w:tc>
          <w:tcPr>
            <w:tcW w:w="1718"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Matematika a práca s informáciami</w:t>
            </w:r>
          </w:p>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 xml:space="preserve"> </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Matematika</w:t>
            </w:r>
          </w:p>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Cvičenie z matematiky</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r w:rsidRPr="000B2A47">
              <w:rPr>
                <w:rFonts w:ascii="Times New Roman" w:hAnsi="Times New Roman" w:cs="Times New Roman"/>
                <w:b/>
                <w:bCs/>
                <w:color w:val="FF0000"/>
                <w:sz w:val="24"/>
                <w:szCs w:val="24"/>
              </w:rPr>
              <w:t>+1</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r w:rsidRPr="000B2A47">
              <w:rPr>
                <w:rFonts w:ascii="Times New Roman" w:hAnsi="Times New Roman" w:cs="Times New Roman"/>
                <w:b/>
                <w:bCs/>
                <w:color w:val="FF0000"/>
                <w:sz w:val="24"/>
                <w:szCs w:val="24"/>
              </w:rPr>
              <w:t>+1</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r w:rsidRPr="000B2A47">
              <w:rPr>
                <w:rFonts w:ascii="Times New Roman" w:hAnsi="Times New Roman" w:cs="Times New Roman"/>
                <w:b/>
                <w:bCs/>
                <w:color w:val="FF0000"/>
                <w:sz w:val="24"/>
                <w:szCs w:val="24"/>
              </w:rPr>
              <w:t>+1</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4</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5</w:t>
            </w:r>
          </w:p>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r w:rsidRPr="000B2A47">
              <w:rPr>
                <w:rFonts w:ascii="Times New Roman" w:hAnsi="Times New Roman" w:cs="Times New Roman"/>
                <w:b/>
                <w:bCs/>
                <w:color w:val="FF0000"/>
                <w:sz w:val="24"/>
                <w:szCs w:val="24"/>
              </w:rPr>
              <w:t>+1</w:t>
            </w:r>
          </w:p>
        </w:tc>
      </w:tr>
      <w:tr w:rsidR="0028117F" w:rsidRPr="000B2A47">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Informatická výchova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43" w:type="dxa"/>
          </w:tcPr>
          <w:p w:rsidR="0028117F" w:rsidRPr="000B2A47" w:rsidRDefault="0028117F" w:rsidP="008D3863">
            <w:pPr>
              <w:spacing w:after="240"/>
              <w:jc w:val="center"/>
              <w:rPr>
                <w:rFonts w:ascii="Times New Roman" w:hAnsi="Times New Roman" w:cs="Times New Roman"/>
                <w:sz w:val="24"/>
                <w:szCs w:val="24"/>
              </w:rPr>
            </w:pPr>
          </w:p>
        </w:tc>
        <w:tc>
          <w:tcPr>
            <w:tcW w:w="33" w:type="dxa"/>
          </w:tcPr>
          <w:p w:rsidR="0028117F" w:rsidRPr="000B2A47" w:rsidRDefault="0028117F" w:rsidP="008D3863">
            <w:pPr>
              <w:spacing w:after="240"/>
              <w:jc w:val="center"/>
              <w:rPr>
                <w:rFonts w:ascii="Times New Roman" w:hAnsi="Times New Roman" w:cs="Times New Roman"/>
                <w:sz w:val="24"/>
                <w:szCs w:val="24"/>
              </w:rPr>
            </w:pPr>
          </w:p>
        </w:tc>
        <w:tc>
          <w:tcPr>
            <w:tcW w:w="33" w:type="dxa"/>
          </w:tcPr>
          <w:p w:rsidR="0028117F" w:rsidRPr="000B2A47" w:rsidRDefault="0028117F" w:rsidP="008D3863">
            <w:pPr>
              <w:spacing w:after="240"/>
              <w:jc w:val="center"/>
              <w:rPr>
                <w:rFonts w:ascii="Times New Roman" w:hAnsi="Times New Roman" w:cs="Times New Roman"/>
                <w:sz w:val="24"/>
                <w:szCs w:val="24"/>
              </w:rPr>
            </w:pP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Informatika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Pr>
        <w:tc>
          <w:tcPr>
            <w:tcW w:w="1718"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Umenie a kultúra</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Výtvarná výchova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r>
      <w:tr w:rsidR="0028117F" w:rsidRPr="000B2A47">
        <w:trPr>
          <w:gridAfter w:val="3"/>
          <w:wAfter w:w="109" w:type="dxa"/>
        </w:trPr>
        <w:tc>
          <w:tcPr>
            <w:tcW w:w="1718" w:type="dxa"/>
            <w:vMerge/>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Pracovné vyučovanie</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Hudobná výchova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r>
      <w:tr w:rsidR="0028117F" w:rsidRPr="000B2A47">
        <w:trPr>
          <w:gridAfter w:val="3"/>
          <w:wAfter w:w="109" w:type="dxa"/>
        </w:trPr>
        <w:tc>
          <w:tcPr>
            <w:tcW w:w="0" w:type="auto"/>
            <w:vMerge/>
            <w:tcBorders>
              <w:top w:val="outset" w:sz="6" w:space="0" w:color="auto"/>
              <w:left w:val="single" w:sz="8" w:space="0" w:color="auto"/>
              <w:bottom w:val="single" w:sz="8" w:space="0" w:color="auto"/>
              <w:right w:val="single" w:sz="8" w:space="0" w:color="auto"/>
            </w:tcBorders>
            <w:vAlign w:val="center"/>
          </w:tcPr>
          <w:p w:rsidR="0028117F" w:rsidRPr="000B2A47" w:rsidRDefault="0028117F" w:rsidP="008D3863">
            <w:pPr>
              <w:rPr>
                <w:rFonts w:ascii="Times New Roman" w:hAnsi="Times New Roman" w:cs="Times New Roman"/>
                <w:b/>
                <w:bCs/>
                <w:i/>
                <w:iCs/>
              </w:rPr>
            </w:pP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Technika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 0</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1 </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0 </w:t>
            </w:r>
          </w:p>
        </w:tc>
      </w:tr>
      <w:tr w:rsidR="0028117F" w:rsidRPr="000B2A47">
        <w:trPr>
          <w:gridAfter w:val="3"/>
          <w:wAfter w:w="109" w:type="dxa"/>
        </w:trPr>
        <w:tc>
          <w:tcPr>
            <w:tcW w:w="1718"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0B2A47" w:rsidRDefault="0028117F" w:rsidP="008D3863">
            <w:pPr>
              <w:spacing w:after="240"/>
              <w:rPr>
                <w:rFonts w:ascii="Times New Roman" w:hAnsi="Times New Roman" w:cs="Times New Roman"/>
                <w:b/>
                <w:bCs/>
                <w:i/>
                <w:iCs/>
              </w:rPr>
            </w:pPr>
            <w:r w:rsidRPr="000B2A47">
              <w:rPr>
                <w:rFonts w:ascii="Times New Roman" w:hAnsi="Times New Roman" w:cs="Times New Roman"/>
                <w:b/>
                <w:bCs/>
                <w:i/>
                <w:iCs/>
              </w:rPr>
              <w:t>Zdravie a pohyb</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Telesná výchova</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Fonts w:ascii="Times New Roman" w:hAnsi="Times New Roman" w:cs="Times New Roman"/>
                <w:sz w:val="24"/>
                <w:szCs w:val="24"/>
              </w:rPr>
              <w:t>2</w:t>
            </w:r>
          </w:p>
        </w:tc>
      </w:tr>
      <w:tr w:rsidR="0028117F" w:rsidRPr="000B2A47">
        <w:trPr>
          <w:gridAfter w:val="3"/>
          <w:wAfter w:w="109" w:type="dxa"/>
          <w:trHeight w:val="1161"/>
        </w:trPr>
        <w:tc>
          <w:tcPr>
            <w:tcW w:w="1718"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Style w:val="Siln"/>
                <w:rFonts w:ascii="Times New Roman" w:hAnsi="Times New Roman" w:cs="Times New Roman"/>
                <w:i/>
                <w:iCs/>
              </w:rPr>
            </w:pPr>
            <w:r w:rsidRPr="000B2A47">
              <w:rPr>
                <w:rStyle w:val="Siln"/>
                <w:rFonts w:ascii="Times New Roman" w:hAnsi="Times New Roman" w:cs="Times New Roman"/>
                <w:i/>
                <w:iCs/>
              </w:rPr>
              <w:t>Spolu</w:t>
            </w:r>
          </w:p>
          <w:p w:rsidR="0028117F" w:rsidRPr="000B2A47" w:rsidRDefault="0028117F" w:rsidP="008D3863">
            <w:pPr>
              <w:spacing w:after="240"/>
              <w:jc w:val="both"/>
              <w:rPr>
                <w:rFonts w:ascii="Times New Roman" w:hAnsi="Times New Roman" w:cs="Times New Roman"/>
                <w:i/>
                <w:iCs/>
                <w:color w:val="FF0000"/>
              </w:rPr>
            </w:pPr>
            <w:r w:rsidRPr="000B2A47">
              <w:rPr>
                <w:rStyle w:val="Siln"/>
                <w:rFonts w:ascii="Times New Roman" w:hAnsi="Times New Roman" w:cs="Times New Roman"/>
                <w:i/>
                <w:iCs/>
                <w:color w:val="FF0000"/>
              </w:rPr>
              <w:t>Počet extra hodín: 9</w:t>
            </w:r>
          </w:p>
        </w:tc>
        <w:tc>
          <w:tcPr>
            <w:tcW w:w="2016"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both"/>
              <w:rPr>
                <w:rFonts w:ascii="Times New Roman" w:hAnsi="Times New Roman" w:cs="Times New Roman"/>
              </w:rPr>
            </w:pPr>
            <w:r w:rsidRPr="000B2A47">
              <w:rPr>
                <w:rFonts w:ascii="Times New Roman" w:hAnsi="Times New Roman" w:cs="Times New Roman"/>
              </w:rPr>
              <w:t> </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Style w:val="Siln"/>
                <w:rFonts w:ascii="Times New Roman" w:hAnsi="Times New Roman" w:cs="Times New Roman"/>
                <w:sz w:val="24"/>
                <w:szCs w:val="24"/>
              </w:rPr>
            </w:pPr>
            <w:r w:rsidRPr="000B2A47">
              <w:rPr>
                <w:rStyle w:val="Siln"/>
                <w:rFonts w:ascii="Times New Roman" w:hAnsi="Times New Roman" w:cs="Times New Roman"/>
                <w:sz w:val="24"/>
                <w:szCs w:val="24"/>
              </w:rPr>
              <w:t>23</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Style w:val="Siln"/>
                <w:rFonts w:ascii="Times New Roman" w:hAnsi="Times New Roman" w:cs="Times New Roman"/>
                <w:sz w:val="24"/>
                <w:szCs w:val="24"/>
              </w:rPr>
              <w:t>25</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Style w:val="Siln"/>
                <w:rFonts w:ascii="Times New Roman" w:hAnsi="Times New Roman" w:cs="Times New Roman"/>
                <w:sz w:val="24"/>
                <w:szCs w:val="24"/>
              </w:rPr>
              <w:t>27</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sz w:val="24"/>
                <w:szCs w:val="24"/>
              </w:rPr>
            </w:pPr>
            <w:r w:rsidRPr="000B2A47">
              <w:rPr>
                <w:rFonts w:ascii="Times New Roman" w:hAnsi="Times New Roman" w:cs="Times New Roman"/>
                <w:b/>
                <w:bCs/>
                <w:sz w:val="24"/>
                <w:szCs w:val="24"/>
              </w:rPr>
              <w:t>28</w:t>
            </w:r>
            <w:r w:rsidRPr="000B2A47">
              <w:rPr>
                <w:rFonts w:ascii="Times New Roman" w:hAnsi="Times New Roman" w:cs="Times New Roman"/>
                <w:b/>
                <w:bCs/>
                <w:color w:val="FF0000"/>
                <w:sz w:val="24"/>
                <w:szCs w:val="24"/>
              </w:rPr>
              <w:t>+1</w:t>
            </w:r>
          </w:p>
        </w:tc>
        <w:tc>
          <w:tcPr>
            <w:tcW w:w="593"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0B2A47" w:rsidRDefault="0028117F" w:rsidP="008D3863">
            <w:pPr>
              <w:spacing w:after="240"/>
              <w:jc w:val="center"/>
              <w:rPr>
                <w:rStyle w:val="Siln"/>
                <w:rFonts w:ascii="Times New Roman" w:hAnsi="Times New Roman" w:cs="Times New Roman"/>
                <w:sz w:val="24"/>
                <w:szCs w:val="24"/>
              </w:rPr>
            </w:pPr>
            <w:r w:rsidRPr="000B2A47">
              <w:rPr>
                <w:rStyle w:val="Siln"/>
                <w:rFonts w:ascii="Times New Roman" w:hAnsi="Times New Roman" w:cs="Times New Roman"/>
                <w:sz w:val="24"/>
                <w:szCs w:val="24"/>
              </w:rPr>
              <w:t>30</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b/>
                <w:bCs/>
                <w:sz w:val="24"/>
                <w:szCs w:val="24"/>
              </w:rPr>
            </w:pPr>
            <w:r w:rsidRPr="000B2A47">
              <w:rPr>
                <w:rStyle w:val="Siln"/>
                <w:rFonts w:ascii="Times New Roman" w:hAnsi="Times New Roman" w:cs="Times New Roman"/>
                <w:sz w:val="24"/>
                <w:szCs w:val="24"/>
              </w:rPr>
              <w:t>31</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Style w:val="Siln"/>
                <w:rFonts w:ascii="Times New Roman" w:hAnsi="Times New Roman" w:cs="Times New Roman"/>
                <w:sz w:val="24"/>
                <w:szCs w:val="24"/>
              </w:rPr>
              <w:t>33</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Style w:val="Siln"/>
                <w:rFonts w:ascii="Times New Roman" w:hAnsi="Times New Roman" w:cs="Times New Roman"/>
                <w:sz w:val="24"/>
                <w:szCs w:val="24"/>
              </w:rPr>
              <w:t>32</w:t>
            </w:r>
            <w:r w:rsidRPr="000B2A47">
              <w:rPr>
                <w:rStyle w:val="Siln"/>
                <w:rFonts w:ascii="Times New Roman" w:hAnsi="Times New Roman" w:cs="Times New Roman"/>
                <w:color w:val="FF0000"/>
                <w:sz w:val="24"/>
                <w:szCs w:val="24"/>
              </w:rPr>
              <w:t>+1</w:t>
            </w:r>
          </w:p>
        </w:tc>
        <w:tc>
          <w:tcPr>
            <w:tcW w:w="593"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0B2A47" w:rsidRDefault="0028117F" w:rsidP="008D3863">
            <w:pPr>
              <w:spacing w:after="240"/>
              <w:jc w:val="center"/>
              <w:rPr>
                <w:rFonts w:ascii="Times New Roman" w:hAnsi="Times New Roman" w:cs="Times New Roman"/>
                <w:sz w:val="24"/>
                <w:szCs w:val="24"/>
              </w:rPr>
            </w:pPr>
            <w:r w:rsidRPr="000B2A47">
              <w:rPr>
                <w:rStyle w:val="Siln"/>
                <w:rFonts w:ascii="Times New Roman" w:hAnsi="Times New Roman" w:cs="Times New Roman"/>
                <w:sz w:val="24"/>
                <w:szCs w:val="24"/>
              </w:rPr>
              <w:t>33</w:t>
            </w:r>
            <w:r w:rsidRPr="000B2A47">
              <w:rPr>
                <w:rStyle w:val="Siln"/>
                <w:rFonts w:ascii="Times New Roman" w:hAnsi="Times New Roman" w:cs="Times New Roman"/>
                <w:color w:val="FF0000"/>
                <w:sz w:val="24"/>
                <w:szCs w:val="24"/>
              </w:rPr>
              <w:t>+1</w:t>
            </w:r>
          </w:p>
        </w:tc>
      </w:tr>
    </w:tbl>
    <w:p w:rsidR="0028117F" w:rsidRPr="000B2A47" w:rsidRDefault="0028117F" w:rsidP="00041CB6">
      <w:pPr>
        <w:spacing w:after="240"/>
        <w:jc w:val="both"/>
        <w:rPr>
          <w:rFonts w:ascii="Times New Roman" w:hAnsi="Times New Roman" w:cs="Times New Roman"/>
          <w:sz w:val="24"/>
          <w:szCs w:val="24"/>
        </w:rPr>
      </w:pPr>
    </w:p>
    <w:p w:rsidR="0028117F" w:rsidRPr="000B2A47" w:rsidRDefault="0028117F" w:rsidP="00041CB6">
      <w:pPr>
        <w:shd w:val="clear" w:color="auto" w:fill="FFFFFF"/>
        <w:spacing w:after="240" w:line="240" w:lineRule="auto"/>
        <w:jc w:val="both"/>
        <w:rPr>
          <w:rFonts w:ascii="Times New Roman" w:hAnsi="Times New Roman" w:cs="Times New Roman"/>
          <w:b/>
          <w:bCs/>
          <w:i/>
          <w:iCs/>
          <w:sz w:val="24"/>
          <w:szCs w:val="24"/>
          <w:lang w:eastAsia="sk-SK"/>
        </w:rPr>
      </w:pPr>
      <w:r w:rsidRPr="000B2A47">
        <w:rPr>
          <w:rFonts w:ascii="Times New Roman" w:hAnsi="Times New Roman" w:cs="Times New Roman"/>
          <w:b/>
          <w:bCs/>
          <w:i/>
          <w:iCs/>
          <w:sz w:val="24"/>
          <w:szCs w:val="24"/>
          <w:lang w:eastAsia="sk-SK"/>
        </w:rPr>
        <w:t>Extra hodiny</w:t>
      </w:r>
    </w:p>
    <w:p w:rsidR="0028117F" w:rsidRPr="000B2A47" w:rsidRDefault="0028117F" w:rsidP="00A61AF6">
      <w:pPr>
        <w:shd w:val="clear" w:color="auto" w:fill="FFFFFF"/>
        <w:spacing w:after="240" w:line="360" w:lineRule="auto"/>
        <w:jc w:val="both"/>
        <w:rPr>
          <w:rFonts w:ascii="Times New Roman" w:hAnsi="Times New Roman" w:cs="Times New Roman"/>
          <w:b/>
          <w:bCs/>
          <w:sz w:val="24"/>
          <w:szCs w:val="24"/>
          <w:lang w:eastAsia="sk-SK"/>
        </w:rPr>
      </w:pPr>
      <w:r w:rsidRPr="000B2A47">
        <w:rPr>
          <w:rFonts w:ascii="Times New Roman" w:hAnsi="Times New Roman" w:cs="Times New Roman"/>
          <w:b/>
          <w:bCs/>
          <w:sz w:val="24"/>
          <w:szCs w:val="24"/>
          <w:lang w:eastAsia="sk-SK"/>
        </w:rPr>
        <w:t>Maďarský jazyk a literatúra</w:t>
      </w:r>
    </w:p>
    <w:p w:rsidR="0028117F" w:rsidRPr="000B2A47" w:rsidRDefault="0028117F" w:rsidP="00A61AF6">
      <w:pPr>
        <w:shd w:val="clear" w:color="auto" w:fill="FFFFFF"/>
        <w:spacing w:after="240" w:line="360" w:lineRule="auto"/>
        <w:ind w:firstLine="708"/>
        <w:jc w:val="both"/>
        <w:rPr>
          <w:rFonts w:ascii="Times New Roman" w:hAnsi="Times New Roman" w:cs="Times New Roman"/>
          <w:sz w:val="24"/>
          <w:szCs w:val="24"/>
        </w:rPr>
      </w:pPr>
      <w:r w:rsidRPr="000B2A47">
        <w:rPr>
          <w:rFonts w:ascii="Times New Roman" w:hAnsi="Times New Roman" w:cs="Times New Roman"/>
          <w:sz w:val="24"/>
          <w:szCs w:val="24"/>
        </w:rPr>
        <w:t>Učebný predmet maďarský jazyk a literatúra na základnej škole s vyučovacím jazykom maďarským má kľúčové postavenie z hľadiska utvárania a získavania komunikatívnej kompetencie žiakov v materinskom jazyku. V hierarchii vyučovacích predmetov má tento predmet centrálne postavenie.</w:t>
      </w:r>
    </w:p>
    <w:p w:rsidR="0028117F" w:rsidRPr="000B2A47" w:rsidRDefault="0028117F" w:rsidP="00A61AF6">
      <w:pPr>
        <w:autoSpaceDE w:val="0"/>
        <w:autoSpaceDN w:val="0"/>
        <w:adjustRightInd w:val="0"/>
        <w:spacing w:line="360" w:lineRule="auto"/>
        <w:jc w:val="both"/>
        <w:rPr>
          <w:rFonts w:ascii="Times New Roman" w:hAnsi="Times New Roman" w:cs="Times New Roman"/>
          <w:i/>
          <w:iCs/>
          <w:sz w:val="24"/>
          <w:szCs w:val="24"/>
        </w:rPr>
      </w:pPr>
      <w:r w:rsidRPr="000B2A47">
        <w:rPr>
          <w:rFonts w:ascii="Times New Roman" w:hAnsi="Times New Roman" w:cs="Times New Roman"/>
          <w:sz w:val="24"/>
          <w:szCs w:val="24"/>
        </w:rPr>
        <w:t xml:space="preserve">Vzdelávací obsah maďarského jazyka a literatúry na 1. a 2. stupni základnej školy s vyučovacím jazykom maďarským tvoria tri oblasti: </w:t>
      </w:r>
      <w:r w:rsidRPr="000B2A47">
        <w:rPr>
          <w:rFonts w:ascii="Times New Roman" w:hAnsi="Times New Roman" w:cs="Times New Roman"/>
          <w:i/>
          <w:iCs/>
          <w:sz w:val="24"/>
          <w:szCs w:val="24"/>
        </w:rPr>
        <w:t>Jazyková komunikácia, Komunikácia a sloh, Čítanie a literatúra.</w:t>
      </w:r>
    </w:p>
    <w:p w:rsidR="0028117F" w:rsidRPr="000B2A47" w:rsidRDefault="0028117F" w:rsidP="00A61AF6">
      <w:pPr>
        <w:autoSpaceDE w:val="0"/>
        <w:autoSpaceDN w:val="0"/>
        <w:adjustRightInd w:val="0"/>
        <w:spacing w:line="360" w:lineRule="auto"/>
        <w:jc w:val="both"/>
        <w:rPr>
          <w:rFonts w:ascii="Times New Roman" w:hAnsi="Times New Roman" w:cs="Times New Roman"/>
          <w:sz w:val="24"/>
          <w:szCs w:val="24"/>
        </w:rPr>
      </w:pPr>
      <w:r w:rsidRPr="000B2A47">
        <w:rPr>
          <w:rFonts w:ascii="Times New Roman" w:hAnsi="Times New Roman" w:cs="Times New Roman"/>
          <w:sz w:val="24"/>
          <w:szCs w:val="24"/>
        </w:rPr>
        <w:t>Na extra vyučovacích hodinách v oblasti Č</w:t>
      </w:r>
      <w:r w:rsidRPr="000B2A47">
        <w:rPr>
          <w:rFonts w:ascii="Times New Roman" w:hAnsi="Times New Roman" w:cs="Times New Roman"/>
          <w:i/>
          <w:iCs/>
          <w:sz w:val="24"/>
          <w:szCs w:val="24"/>
        </w:rPr>
        <w:t xml:space="preserve">ítanie a literatúra </w:t>
      </w:r>
      <w:r w:rsidRPr="000B2A47">
        <w:rPr>
          <w:rFonts w:ascii="Times New Roman" w:hAnsi="Times New Roman" w:cs="Times New Roman"/>
          <w:sz w:val="24"/>
          <w:szCs w:val="24"/>
        </w:rPr>
        <w:t>si žiaci majú osvojiť techniku čítania (hlasné a tiché čítanie), verejnú prezentáciu textu a elementárne základy čítania s porozumením Žiaci nadobúdajú poznatky, ktoré pozitívne ovplyvňujú ich postoje, životnú hodnotovú orientáciu, empatiu, prosociálne správanie, obohacujú ich duchovne a nadobúdajú etické a estetické kompetencie.</w:t>
      </w:r>
    </w:p>
    <w:p w:rsidR="0028117F" w:rsidRPr="000B2A47" w:rsidRDefault="0028117F" w:rsidP="00A61AF6">
      <w:pPr>
        <w:spacing w:line="360" w:lineRule="auto"/>
        <w:ind w:firstLine="708"/>
        <w:jc w:val="both"/>
        <w:rPr>
          <w:rFonts w:ascii="Times New Roman" w:hAnsi="Times New Roman" w:cs="Times New Roman"/>
          <w:b/>
          <w:bCs/>
          <w:sz w:val="24"/>
          <w:szCs w:val="24"/>
        </w:rPr>
      </w:pPr>
      <w:r w:rsidRPr="000B2A47">
        <w:rPr>
          <w:rFonts w:ascii="Times New Roman" w:hAnsi="Times New Roman" w:cs="Times New Roman"/>
          <w:sz w:val="24"/>
          <w:szCs w:val="24"/>
        </w:rPr>
        <w:t xml:space="preserve">Prvotným </w:t>
      </w:r>
      <w:proofErr w:type="spellStart"/>
      <w:r w:rsidRPr="000B2A47">
        <w:rPr>
          <w:rFonts w:ascii="Times New Roman" w:hAnsi="Times New Roman" w:cs="Times New Roman"/>
          <w:sz w:val="24"/>
          <w:szCs w:val="24"/>
        </w:rPr>
        <w:t>výchovno</w:t>
      </w:r>
      <w:proofErr w:type="spellEnd"/>
      <w:r w:rsidRPr="000B2A47">
        <w:rPr>
          <w:rFonts w:ascii="Times New Roman" w:hAnsi="Times New Roman" w:cs="Times New Roman"/>
          <w:sz w:val="24"/>
          <w:szCs w:val="24"/>
        </w:rPr>
        <w:t xml:space="preserve"> – vzdelávacím cieľom vyučovania predmetu je postupné a sústavné rozvíjanie vyjadrovacích schopností žiakov. Do centra extra hodín chceme postaviť text ako </w:t>
      </w:r>
      <w:r w:rsidRPr="000B2A47">
        <w:rPr>
          <w:rFonts w:ascii="Times New Roman" w:hAnsi="Times New Roman" w:cs="Times New Roman"/>
          <w:sz w:val="24"/>
          <w:szCs w:val="24"/>
        </w:rPr>
        <w:lastRenderedPageBreak/>
        <w:t xml:space="preserve">nástroj oznamovania myšlienok a vyjadrovania citov. Základným cieľom je vypestovať v žiakoch lásku k materinskému jazyku, aby si vedeli vážiť jeho hodnoty. </w:t>
      </w:r>
    </w:p>
    <w:p w:rsidR="00CD50BE" w:rsidRPr="000B2A47" w:rsidRDefault="00CD50BE" w:rsidP="00A61AF6">
      <w:pPr>
        <w:autoSpaceDE w:val="0"/>
        <w:autoSpaceDN w:val="0"/>
        <w:adjustRightInd w:val="0"/>
        <w:spacing w:line="360" w:lineRule="auto"/>
        <w:jc w:val="both"/>
        <w:rPr>
          <w:rFonts w:ascii="Times New Roman" w:hAnsi="Times New Roman" w:cs="Times New Roman"/>
          <w:b/>
          <w:bCs/>
          <w:sz w:val="24"/>
          <w:szCs w:val="24"/>
        </w:rPr>
      </w:pPr>
    </w:p>
    <w:p w:rsidR="0028117F" w:rsidRPr="00800C6C" w:rsidRDefault="0028117F" w:rsidP="00A61AF6">
      <w:pPr>
        <w:autoSpaceDE w:val="0"/>
        <w:autoSpaceDN w:val="0"/>
        <w:adjustRightInd w:val="0"/>
        <w:spacing w:line="360" w:lineRule="auto"/>
        <w:jc w:val="both"/>
        <w:rPr>
          <w:rFonts w:ascii="Times New Roman" w:hAnsi="Times New Roman" w:cs="Times New Roman"/>
          <w:b/>
          <w:bCs/>
          <w:sz w:val="24"/>
          <w:szCs w:val="24"/>
        </w:rPr>
      </w:pPr>
      <w:r w:rsidRPr="00800C6C">
        <w:rPr>
          <w:rFonts w:ascii="Times New Roman" w:hAnsi="Times New Roman" w:cs="Times New Roman"/>
          <w:b/>
          <w:bCs/>
          <w:sz w:val="24"/>
          <w:szCs w:val="24"/>
        </w:rPr>
        <w:t>Matematika</w:t>
      </w:r>
    </w:p>
    <w:p w:rsidR="0028117F" w:rsidRPr="00800C6C" w:rsidRDefault="0028117F" w:rsidP="00A61AF6">
      <w:pPr>
        <w:autoSpaceDE w:val="0"/>
        <w:autoSpaceDN w:val="0"/>
        <w:adjustRightInd w:val="0"/>
        <w:spacing w:line="360" w:lineRule="auto"/>
        <w:ind w:firstLine="708"/>
        <w:jc w:val="both"/>
        <w:rPr>
          <w:rFonts w:ascii="Times New Roman" w:hAnsi="Times New Roman" w:cs="Times New Roman"/>
          <w:sz w:val="24"/>
          <w:szCs w:val="24"/>
        </w:rPr>
      </w:pPr>
      <w:r w:rsidRPr="00800C6C">
        <w:rPr>
          <w:rFonts w:ascii="Times New Roman" w:hAnsi="Times New Roman" w:cs="Times New Roman"/>
          <w:sz w:val="24"/>
          <w:szCs w:val="24"/>
        </w:rPr>
        <w:t>Učebný predmet matematika v základnej škole je založený na realistickom prístupe k získavaniu nových vedomostí a na využívaní manuálnych a intelektových činností žiakov. Extra hodiny matematiky zahŕňajú: elementárne matematické poznatky, zručnosti a činnosti s matematickými objektmi rozvíjajúce kompetencie potrebné v ďalšom živote (osobnom, občianskom, pracovnom a pod.), vytváraním presných učebných návykov rozvoj žiackych schopností, presného myslenia a formovania argumentácie v rôznych prostrediach, rozvoj algoritmického myslenia, súhrn veku primeraného matematického a informatického poznania, ktoré tvoria východisko k všeobecnému vzdelaniu kultúrneho človeka, informácie dokumentujúce potrebu matematiky a informatiky pre spoločnosť.</w:t>
      </w:r>
    </w:p>
    <w:p w:rsidR="0028117F" w:rsidRPr="00800C6C" w:rsidRDefault="0028117F" w:rsidP="00A61AF6">
      <w:pPr>
        <w:spacing w:line="360" w:lineRule="auto"/>
        <w:jc w:val="both"/>
        <w:rPr>
          <w:rFonts w:ascii="Times New Roman" w:hAnsi="Times New Roman" w:cs="Times New Roman"/>
          <w:b/>
          <w:bCs/>
          <w:sz w:val="24"/>
          <w:szCs w:val="24"/>
        </w:rPr>
      </w:pPr>
      <w:r w:rsidRPr="00800C6C">
        <w:rPr>
          <w:rFonts w:ascii="Times New Roman" w:hAnsi="Times New Roman" w:cs="Times New Roman"/>
          <w:sz w:val="24"/>
          <w:szCs w:val="24"/>
        </w:rPr>
        <w:t xml:space="preserve">Extra hodiny sú zamerané na rozvoj matematickej kompetencie: -schopnosť rozvíjať a používať matematické myslenie na riešenie rôznych problémov v každodenných situáciách. Dôraz  sa kladie na postup a aktivitu, ako aj na vedomosti. Matematická kompetencia zahŕňa na rôznych stupňoch schopnosť a ochotu používať matematické modely myslenia (logické a priestorové myslenie) a prezentácie (vzorce, modely, diagramy, grafy, tabuľky). </w:t>
      </w:r>
      <w:r w:rsidRPr="00800C6C">
        <w:rPr>
          <w:rFonts w:ascii="Times New Roman" w:hAnsi="Times New Roman" w:cs="Times New Roman"/>
          <w:sz w:val="24"/>
          <w:szCs w:val="24"/>
        </w:rPr>
        <w:tab/>
        <w:t xml:space="preserve">Vyučovanie sa prioritne zameriava na rozvoj žiackych schopnosti, predovšetkým väčšou aktivizáciou žiakov. </w:t>
      </w:r>
    </w:p>
    <w:p w:rsidR="0028117F" w:rsidRPr="00800C6C" w:rsidRDefault="0028117F" w:rsidP="00A61AF6">
      <w:pPr>
        <w:autoSpaceDE w:val="0"/>
        <w:autoSpaceDN w:val="0"/>
        <w:adjustRightInd w:val="0"/>
        <w:spacing w:line="360" w:lineRule="auto"/>
        <w:jc w:val="both"/>
        <w:rPr>
          <w:rFonts w:ascii="Times New Roman" w:hAnsi="Times New Roman" w:cs="Times New Roman"/>
          <w:b/>
          <w:bCs/>
          <w:sz w:val="24"/>
          <w:szCs w:val="24"/>
        </w:rPr>
      </w:pPr>
      <w:r w:rsidRPr="00800C6C">
        <w:rPr>
          <w:rFonts w:ascii="Times New Roman" w:hAnsi="Times New Roman" w:cs="Times New Roman"/>
          <w:b/>
          <w:bCs/>
          <w:sz w:val="24"/>
          <w:szCs w:val="24"/>
        </w:rPr>
        <w:t>Prírodoveda</w:t>
      </w:r>
    </w:p>
    <w:p w:rsidR="0028117F" w:rsidRPr="00800C6C" w:rsidRDefault="0028117F" w:rsidP="00A61AF6">
      <w:pPr>
        <w:spacing w:line="360" w:lineRule="auto"/>
        <w:ind w:firstLine="708"/>
        <w:jc w:val="both"/>
        <w:rPr>
          <w:rFonts w:ascii="Times New Roman" w:hAnsi="Times New Roman" w:cs="Times New Roman"/>
          <w:sz w:val="24"/>
          <w:szCs w:val="24"/>
        </w:rPr>
      </w:pPr>
      <w:r w:rsidRPr="00800C6C">
        <w:rPr>
          <w:rFonts w:ascii="Times New Roman" w:hAnsi="Times New Roman" w:cs="Times New Roman"/>
          <w:sz w:val="24"/>
          <w:szCs w:val="24"/>
        </w:rPr>
        <w:t xml:space="preserve">Predmet Prírodoveda predstavuje úvod do systematizácie a objektivizácie spontánne nadobudnutých prírodovedných poznatkov dieťaťa. Cieľom extra hodín je postupné oboznamovanie sa s prírodnými javmi a zákonitosťami tak, aby sa u dieťaťa zároveň s prírodovedným poznaním rozvíjala aj procesuálna stránka samotného poznávacieho procesu. </w:t>
      </w:r>
    </w:p>
    <w:p w:rsidR="0028117F" w:rsidRPr="00800C6C" w:rsidRDefault="0028117F" w:rsidP="00A61AF6">
      <w:pPr>
        <w:spacing w:line="360" w:lineRule="auto"/>
        <w:jc w:val="both"/>
        <w:rPr>
          <w:rFonts w:ascii="Times New Roman" w:hAnsi="Times New Roman" w:cs="Times New Roman"/>
          <w:sz w:val="24"/>
          <w:szCs w:val="24"/>
        </w:rPr>
      </w:pPr>
      <w:r w:rsidRPr="00800C6C">
        <w:rPr>
          <w:rFonts w:ascii="Times New Roman" w:hAnsi="Times New Roman" w:cs="Times New Roman"/>
          <w:sz w:val="24"/>
          <w:szCs w:val="24"/>
        </w:rPr>
        <w:t xml:space="preserve">            Vyučovanie je postavené na pozorovacích a výskumných aktivitách, ktorých cieľom je riešenie čiastkových problémov, pričom východiskom k stanovovaniu vyučovacích problémov sú aktuálne detské vedomosti, ich minulá skúsenosť a úroveň ich kognitívnych schopností. Samotné edukačné činnosti sú zamerané na iniciáciu skúmania javov a udalostí, ktoré sú spojené s bezprostredným životným prostredím dieťaťa a s dieťaťom samým.</w:t>
      </w:r>
      <w:r w:rsidRPr="00800C6C">
        <w:t xml:space="preserve"> </w:t>
      </w:r>
      <w:r w:rsidRPr="00800C6C">
        <w:rPr>
          <w:rFonts w:ascii="Times New Roman" w:hAnsi="Times New Roman" w:cs="Times New Roman"/>
          <w:sz w:val="24"/>
          <w:szCs w:val="24"/>
        </w:rPr>
        <w:t xml:space="preserve">Prostredníctvom </w:t>
      </w:r>
      <w:r w:rsidRPr="00800C6C">
        <w:rPr>
          <w:rFonts w:ascii="Times New Roman" w:hAnsi="Times New Roman" w:cs="Times New Roman"/>
          <w:sz w:val="24"/>
          <w:szCs w:val="24"/>
        </w:rPr>
        <w:lastRenderedPageBreak/>
        <w:t>experimentálne zameraného vyučovania si deti rozvíjajú pozitívny vzťah k prírode, ale aj k samotnej vede.</w:t>
      </w:r>
    </w:p>
    <w:p w:rsidR="0028117F" w:rsidRPr="00800C6C" w:rsidRDefault="0028117F" w:rsidP="00A61AF6">
      <w:pPr>
        <w:spacing w:line="360" w:lineRule="auto"/>
        <w:jc w:val="both"/>
        <w:rPr>
          <w:rFonts w:ascii="Times New Roman" w:hAnsi="Times New Roman" w:cs="Times New Roman"/>
          <w:b/>
          <w:bCs/>
          <w:sz w:val="24"/>
          <w:szCs w:val="24"/>
        </w:rPr>
      </w:pPr>
      <w:r w:rsidRPr="00800C6C">
        <w:rPr>
          <w:rFonts w:ascii="Times New Roman" w:hAnsi="Times New Roman" w:cs="Times New Roman"/>
          <w:b/>
          <w:bCs/>
          <w:sz w:val="24"/>
          <w:szCs w:val="24"/>
        </w:rPr>
        <w:t>Fyzika</w:t>
      </w:r>
    </w:p>
    <w:p w:rsidR="0028117F" w:rsidRPr="00800C6C" w:rsidRDefault="0028117F" w:rsidP="00A61AF6">
      <w:pPr>
        <w:spacing w:line="360" w:lineRule="auto"/>
        <w:ind w:firstLine="357"/>
        <w:jc w:val="both"/>
        <w:rPr>
          <w:rFonts w:ascii="Times New Roman" w:hAnsi="Times New Roman" w:cs="Times New Roman"/>
          <w:sz w:val="24"/>
          <w:szCs w:val="24"/>
        </w:rPr>
      </w:pPr>
      <w:r w:rsidRPr="00800C6C">
        <w:rPr>
          <w:rFonts w:ascii="Times New Roman" w:hAnsi="Times New Roman" w:cs="Times New Roman"/>
          <w:sz w:val="24"/>
          <w:szCs w:val="24"/>
        </w:rPr>
        <w:t xml:space="preserve">Základnou charakteristikou predmetu je hľadanie zákonitých súvislostí medzi pozorovanými vlastnosťami prírodných objektov a javov, ktoré nás obklopujú v každodennom živote. </w:t>
      </w:r>
    </w:p>
    <w:p w:rsidR="0028117F" w:rsidRPr="00800C6C" w:rsidRDefault="0028117F" w:rsidP="00A61AF6">
      <w:pPr>
        <w:spacing w:line="360" w:lineRule="auto"/>
        <w:ind w:firstLine="357"/>
        <w:jc w:val="both"/>
        <w:rPr>
          <w:rFonts w:ascii="Times New Roman" w:hAnsi="Times New Roman" w:cs="Times New Roman"/>
          <w:sz w:val="24"/>
          <w:szCs w:val="24"/>
        </w:rPr>
      </w:pPr>
      <w:r w:rsidRPr="00800C6C">
        <w:rPr>
          <w:rFonts w:ascii="Times New Roman" w:hAnsi="Times New Roman" w:cs="Times New Roman"/>
          <w:sz w:val="24"/>
          <w:szCs w:val="24"/>
        </w:rPr>
        <w:t xml:space="preserve">Prostredníctvom extra hodín každý žiak dostane základy, ktoré z neho spravia prírodovedne gramotného jedinca tak, aby vedel robiť prírodovedné úsudky a vedel použiť získané vedomosti na efektívne riešenie problémov. </w:t>
      </w:r>
    </w:p>
    <w:p w:rsidR="0028117F" w:rsidRPr="00800C6C" w:rsidRDefault="0028117F" w:rsidP="00A61AF6">
      <w:pPr>
        <w:spacing w:line="360" w:lineRule="auto"/>
        <w:ind w:firstLine="357"/>
        <w:jc w:val="both"/>
        <w:rPr>
          <w:rFonts w:ascii="Times New Roman" w:hAnsi="Times New Roman" w:cs="Times New Roman"/>
          <w:sz w:val="24"/>
          <w:szCs w:val="24"/>
          <w:lang w:eastAsia="sk-SK"/>
        </w:rPr>
      </w:pPr>
      <w:r w:rsidRPr="00800C6C">
        <w:rPr>
          <w:rFonts w:ascii="Times New Roman" w:hAnsi="Times New Roman" w:cs="Times New Roman"/>
          <w:sz w:val="24"/>
          <w:szCs w:val="24"/>
        </w:rPr>
        <w:t xml:space="preserve">Okrem objavovania a osvojovania si nových poznatkov a rozvíjania kompetencií fyzikálne vzdelávanie poskytne žiakovi možnosť získania informácií o tom, ako súvisí rozvoj prírodných vied s rozvojom techniky, technológií a so spôsobom života spoločnosti. </w:t>
      </w:r>
      <w:proofErr w:type="spellStart"/>
      <w:r w:rsidRPr="00800C6C">
        <w:rPr>
          <w:rFonts w:ascii="Times New Roman" w:hAnsi="Times New Roman" w:cs="Times New Roman"/>
          <w:sz w:val="24"/>
          <w:szCs w:val="24"/>
          <w:lang w:eastAsia="sk-SK"/>
        </w:rPr>
        <w:t>ŠkVP</w:t>
      </w:r>
      <w:proofErr w:type="spellEnd"/>
      <w:r w:rsidRPr="00800C6C">
        <w:rPr>
          <w:rFonts w:ascii="Times New Roman" w:hAnsi="Times New Roman" w:cs="Times New Roman"/>
          <w:sz w:val="24"/>
          <w:szCs w:val="24"/>
          <w:lang w:eastAsia="sk-SK"/>
        </w:rPr>
        <w:t xml:space="preserve"> je koncipovaný</w:t>
      </w:r>
      <w:r w:rsidRPr="009F1322">
        <w:rPr>
          <w:rFonts w:ascii="Times New Roman" w:hAnsi="Times New Roman" w:cs="Times New Roman"/>
          <w:sz w:val="24"/>
          <w:szCs w:val="24"/>
          <w:lang w:eastAsia="sk-SK"/>
        </w:rPr>
        <w:t xml:space="preserve"> </w:t>
      </w:r>
      <w:r w:rsidRPr="00800C6C">
        <w:rPr>
          <w:rFonts w:ascii="Times New Roman" w:hAnsi="Times New Roman" w:cs="Times New Roman"/>
          <w:sz w:val="24"/>
          <w:szCs w:val="24"/>
          <w:lang w:eastAsia="sk-SK"/>
        </w:rPr>
        <w:t>tak, aby bolo možné čo najviac využívať moderné didaktické formy, metódy a prostriedky, ktoré okrem maximálnej názornosti, podporujú samostatnosť a kreativitu žiakov pri práci s informáciami a rozvíjajú schopnosť poznatky aplikovať.</w:t>
      </w:r>
    </w:p>
    <w:p w:rsidR="0028117F" w:rsidRPr="00800C6C" w:rsidRDefault="0028117F" w:rsidP="00A61AF6">
      <w:pPr>
        <w:spacing w:line="360" w:lineRule="auto"/>
        <w:ind w:firstLine="357"/>
        <w:jc w:val="both"/>
        <w:rPr>
          <w:rFonts w:ascii="Times New Roman" w:hAnsi="Times New Roman" w:cs="Times New Roman"/>
          <w:sz w:val="24"/>
          <w:szCs w:val="24"/>
        </w:rPr>
      </w:pPr>
      <w:r w:rsidRPr="00800C6C">
        <w:rPr>
          <w:rFonts w:ascii="Times New Roman" w:hAnsi="Times New Roman" w:cs="Times New Roman"/>
          <w:sz w:val="24"/>
          <w:szCs w:val="24"/>
        </w:rPr>
        <w:t> </w:t>
      </w:r>
    </w:p>
    <w:p w:rsidR="0028117F" w:rsidRPr="00800C6C" w:rsidRDefault="0028117F" w:rsidP="005E1539">
      <w:pPr>
        <w:spacing w:after="240"/>
        <w:jc w:val="both"/>
        <w:rPr>
          <w:rFonts w:ascii="Times New Roman" w:hAnsi="Times New Roman" w:cs="Times New Roman"/>
          <w:b/>
          <w:bCs/>
          <w:i/>
          <w:iCs/>
          <w:sz w:val="20"/>
          <w:szCs w:val="20"/>
        </w:rPr>
      </w:pPr>
      <w:r w:rsidRPr="00800C6C">
        <w:rPr>
          <w:rStyle w:val="Siln"/>
          <w:rFonts w:ascii="Times New Roman" w:hAnsi="Times New Roman" w:cs="Times New Roman"/>
          <w:sz w:val="24"/>
          <w:szCs w:val="24"/>
        </w:rPr>
        <w:t>Rámcový učebný plán pre gymnázium</w:t>
      </w:r>
      <w:r w:rsidRPr="00800C6C">
        <w:rPr>
          <w:rFonts w:ascii="Times New Roman" w:hAnsi="Times New Roman" w:cs="Times New Roman"/>
          <w:sz w:val="24"/>
          <w:szCs w:val="24"/>
        </w:rPr>
        <w:t> </w:t>
      </w:r>
      <w:r w:rsidRPr="00800C6C">
        <w:rPr>
          <w:rFonts w:ascii="Times New Roman" w:hAnsi="Times New Roman" w:cs="Times New Roman"/>
          <w:b/>
          <w:bCs/>
          <w:i/>
          <w:iCs/>
          <w:sz w:val="20"/>
          <w:szCs w:val="20"/>
        </w:rPr>
        <w:t>2019/2020</w:t>
      </w:r>
    </w:p>
    <w:tbl>
      <w:tblPr>
        <w:tblW w:w="9350" w:type="dxa"/>
        <w:tblInd w:w="2" w:type="dxa"/>
        <w:tblLayout w:type="fixed"/>
        <w:tblCellMar>
          <w:left w:w="0" w:type="dxa"/>
          <w:right w:w="0" w:type="dxa"/>
        </w:tblCellMar>
        <w:tblLook w:val="0000" w:firstRow="0" w:lastRow="0" w:firstColumn="0" w:lastColumn="0" w:noHBand="0" w:noVBand="0"/>
      </w:tblPr>
      <w:tblGrid>
        <w:gridCol w:w="1563"/>
        <w:gridCol w:w="1260"/>
        <w:gridCol w:w="851"/>
        <w:gridCol w:w="709"/>
        <w:gridCol w:w="992"/>
        <w:gridCol w:w="850"/>
        <w:gridCol w:w="709"/>
        <w:gridCol w:w="851"/>
        <w:gridCol w:w="708"/>
        <w:gridCol w:w="857"/>
      </w:tblGrid>
      <w:tr w:rsidR="0028117F" w:rsidRPr="00800C6C">
        <w:tc>
          <w:tcPr>
            <w:tcW w:w="1563" w:type="dxa"/>
            <w:tcBorders>
              <w:top w:val="single" w:sz="8" w:space="0" w:color="auto"/>
              <w:left w:val="single" w:sz="8" w:space="0" w:color="auto"/>
              <w:bottom w:val="single" w:sz="8" w:space="0" w:color="auto"/>
              <w:right w:val="single" w:sz="8" w:space="0" w:color="auto"/>
            </w:tcBorders>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Vzdelávacia oblasť</w:t>
            </w:r>
          </w:p>
        </w:tc>
        <w:tc>
          <w:tcPr>
            <w:tcW w:w="1260" w:type="dxa"/>
            <w:tcBorders>
              <w:top w:val="single" w:sz="8" w:space="0" w:color="auto"/>
              <w:left w:val="outset" w:sz="6" w:space="0" w:color="auto"/>
              <w:bottom w:val="single" w:sz="8" w:space="0" w:color="auto"/>
              <w:right w:val="single" w:sz="8" w:space="0" w:color="auto"/>
            </w:tcBorders>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Predmety</w:t>
            </w:r>
          </w:p>
        </w:tc>
        <w:tc>
          <w:tcPr>
            <w:tcW w:w="851" w:type="dxa"/>
            <w:tcBorders>
              <w:top w:val="single" w:sz="8" w:space="0" w:color="auto"/>
              <w:left w:val="outset" w:sz="6" w:space="0" w:color="auto"/>
              <w:bottom w:val="single" w:sz="8" w:space="0" w:color="auto"/>
              <w:right w:val="single" w:sz="8" w:space="0" w:color="auto"/>
            </w:tcBorders>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1.G/UZ</w:t>
            </w:r>
          </w:p>
        </w:tc>
        <w:tc>
          <w:tcPr>
            <w:tcW w:w="709" w:type="dxa"/>
            <w:tcBorders>
              <w:top w:val="single" w:sz="8" w:space="0" w:color="auto"/>
              <w:left w:val="outset" w:sz="6" w:space="0" w:color="auto"/>
              <w:bottom w:val="single" w:sz="8" w:space="0" w:color="auto"/>
              <w:right w:val="single" w:sz="8" w:space="0" w:color="auto"/>
            </w:tcBorders>
          </w:tcPr>
          <w:p w:rsidR="0028117F" w:rsidRPr="00800C6C" w:rsidRDefault="0028117F" w:rsidP="008D3863">
            <w:pPr>
              <w:spacing w:after="240"/>
              <w:jc w:val="both"/>
              <w:rPr>
                <w:rFonts w:ascii="Times New Roman" w:hAnsi="Times New Roman" w:cs="Times New Roman"/>
                <w:i/>
                <w:iCs/>
                <w:sz w:val="18"/>
                <w:szCs w:val="18"/>
              </w:rPr>
            </w:pPr>
            <w:r w:rsidRPr="00800C6C">
              <w:rPr>
                <w:rFonts w:ascii="Times New Roman" w:hAnsi="Times New Roman" w:cs="Times New Roman"/>
                <w:b/>
                <w:bCs/>
                <w:i/>
                <w:iCs/>
                <w:sz w:val="18"/>
                <w:szCs w:val="18"/>
              </w:rPr>
              <w:t>1.G/PZ</w:t>
            </w:r>
          </w:p>
        </w:tc>
        <w:tc>
          <w:tcPr>
            <w:tcW w:w="992" w:type="dxa"/>
            <w:tcBorders>
              <w:top w:val="single" w:sz="8"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2. A</w:t>
            </w:r>
          </w:p>
          <w:p w:rsidR="0028117F" w:rsidRPr="00800C6C" w:rsidRDefault="0028117F" w:rsidP="008D3863">
            <w:pPr>
              <w:spacing w:after="240"/>
              <w:jc w:val="both"/>
              <w:rPr>
                <w:rFonts w:ascii="Times New Roman" w:hAnsi="Times New Roman" w:cs="Times New Roman"/>
                <w:b/>
                <w:bCs/>
                <w:i/>
                <w:iCs/>
                <w:sz w:val="18"/>
                <w:szCs w:val="18"/>
              </w:rPr>
            </w:pPr>
          </w:p>
        </w:tc>
        <w:tc>
          <w:tcPr>
            <w:tcW w:w="850"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 xml:space="preserve">2. B  </w:t>
            </w:r>
          </w:p>
        </w:tc>
        <w:tc>
          <w:tcPr>
            <w:tcW w:w="709"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 xml:space="preserve">3. A </w:t>
            </w:r>
          </w:p>
        </w:tc>
        <w:tc>
          <w:tcPr>
            <w:tcW w:w="851"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 xml:space="preserve">3. B  </w:t>
            </w:r>
          </w:p>
        </w:tc>
        <w:tc>
          <w:tcPr>
            <w:tcW w:w="708"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 xml:space="preserve">4 </w:t>
            </w:r>
          </w:p>
        </w:tc>
        <w:tc>
          <w:tcPr>
            <w:tcW w:w="857"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SPOLU</w:t>
            </w:r>
          </w:p>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color w:val="FF0000"/>
                <w:sz w:val="18"/>
                <w:szCs w:val="18"/>
              </w:rPr>
              <w:t>10 extra hodín</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Jazyk a komunikácia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SJSL</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MJL</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Prvý CJ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Druhý CJ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príroda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Fyz</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r w:rsidRPr="00800C6C">
              <w:rPr>
                <w:rFonts w:ascii="Times New Roman" w:hAnsi="Times New Roman" w:cs="Times New Roman"/>
                <w:color w:val="FF0000"/>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Ché</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Bio</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r w:rsidRPr="00800C6C">
              <w:rPr>
                <w:rFonts w:ascii="Times New Roman" w:hAnsi="Times New Roman" w:cs="Times New Roman"/>
                <w:color w:val="FF0000"/>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spoločnosť</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Dej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Geo</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ON</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r>
      <w:tr w:rsidR="0028117F" w:rsidRPr="00800C6C">
        <w:trPr>
          <w:gridAfter w:val="1"/>
          <w:wAfter w:w="857" w:type="dxa"/>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hodnoty</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Et./náb. 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Matematika a práca s informáciami</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Mat</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Finmat</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r w:rsidRPr="00800C6C">
              <w:rPr>
                <w:rFonts w:ascii="Times New Roman" w:hAnsi="Times New Roman" w:cs="Times New Roman"/>
                <w:color w:val="FF0000"/>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Info</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Umenie a kultúra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U a K</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r>
      <w:tr w:rsidR="0028117F" w:rsidRPr="00800C6C">
        <w:trPr>
          <w:gridAfter w:val="1"/>
          <w:wAfter w:w="857" w:type="dxa"/>
        </w:trPr>
        <w:tc>
          <w:tcPr>
            <w:tcW w:w="1563" w:type="dxa"/>
            <w:vMerge/>
            <w:tcBorders>
              <w:left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TD</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left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DU</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Drá</w:t>
            </w:r>
            <w:proofErr w:type="spellEnd"/>
            <w:r w:rsidRPr="00800C6C">
              <w:rPr>
                <w:rFonts w:ascii="Times New Roman" w:hAnsi="Times New Roman" w:cs="Times New Roman"/>
                <w:sz w:val="18"/>
                <w:szCs w:val="18"/>
              </w:rPr>
              <w:t>/Hud.</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Zdravie a pohyb</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TŠV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MFI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6 </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Bio/Ch</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DU/VV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D/G</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i/>
                <w:iCs/>
                <w:sz w:val="18"/>
                <w:szCs w:val="18"/>
              </w:rPr>
            </w:pPr>
            <w:r w:rsidRPr="00800C6C">
              <w:rPr>
                <w:rStyle w:val="Siln"/>
                <w:i/>
                <w:iCs/>
                <w:sz w:val="18"/>
                <w:szCs w:val="18"/>
              </w:rPr>
              <w:t>Spolu</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33+</w:t>
            </w:r>
            <w:r w:rsidRPr="00800C6C">
              <w:rPr>
                <w:rStyle w:val="Siln"/>
                <w:color w:val="FF0000"/>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Style w:val="Siln"/>
                <w:sz w:val="18"/>
                <w:szCs w:val="18"/>
              </w:rPr>
            </w:pPr>
            <w:r w:rsidRPr="00800C6C">
              <w:rPr>
                <w:rStyle w:val="Siln"/>
                <w:sz w:val="18"/>
                <w:szCs w:val="18"/>
              </w:rPr>
              <w:t>33+</w:t>
            </w:r>
            <w:r w:rsidRPr="00800C6C">
              <w:rPr>
                <w:rStyle w:val="Siln"/>
                <w:color w:val="FF0000"/>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33+</w:t>
            </w:r>
            <w:r w:rsidRPr="00800C6C">
              <w:rPr>
                <w:rStyle w:val="Siln"/>
                <w:color w:val="FF0000"/>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34+</w:t>
            </w:r>
            <w:r w:rsidRPr="00800C6C">
              <w:rPr>
                <w:rStyle w:val="Sil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35</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34+</w:t>
            </w:r>
            <w:r w:rsidRPr="00800C6C">
              <w:rPr>
                <w:rStyle w:val="Siln"/>
                <w:color w:val="FF0000"/>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31+</w:t>
            </w:r>
            <w:r w:rsidRPr="00800C6C">
              <w:rPr>
                <w:rStyle w:val="Siln"/>
                <w:color w:val="FF0000"/>
                <w:sz w:val="18"/>
                <w:szCs w:val="18"/>
              </w:rPr>
              <w:t>3</w:t>
            </w:r>
          </w:p>
        </w:tc>
      </w:tr>
    </w:tbl>
    <w:p w:rsidR="0028117F" w:rsidRPr="00800C6C" w:rsidRDefault="0028117F" w:rsidP="005E1539">
      <w:pPr>
        <w:spacing w:after="240"/>
        <w:jc w:val="both"/>
        <w:rPr>
          <w:rFonts w:ascii="Times New Roman" w:hAnsi="Times New Roman" w:cs="Times New Roman"/>
          <w:sz w:val="18"/>
          <w:szCs w:val="18"/>
        </w:rPr>
      </w:pPr>
      <w:r w:rsidRPr="00800C6C">
        <w:rPr>
          <w:rFonts w:ascii="Times New Roman" w:hAnsi="Times New Roman" w:cs="Times New Roman"/>
          <w:sz w:val="18"/>
          <w:szCs w:val="18"/>
        </w:rPr>
        <w:t> </w:t>
      </w:r>
    </w:p>
    <w:p w:rsidR="0028117F" w:rsidRPr="00800C6C" w:rsidRDefault="0028117F" w:rsidP="005E1539">
      <w:pPr>
        <w:shd w:val="clear" w:color="auto" w:fill="FFFFFF"/>
        <w:spacing w:after="240" w:line="240" w:lineRule="auto"/>
        <w:rPr>
          <w:rFonts w:ascii="Times New Roman" w:hAnsi="Times New Roman" w:cs="Times New Roman"/>
          <w:sz w:val="18"/>
          <w:szCs w:val="18"/>
          <w:lang w:eastAsia="sk-SK"/>
        </w:rPr>
      </w:pPr>
      <w:r w:rsidRPr="00800C6C">
        <w:rPr>
          <w:rFonts w:ascii="Times New Roman" w:hAnsi="Times New Roman" w:cs="Times New Roman"/>
          <w:sz w:val="18"/>
          <w:szCs w:val="18"/>
          <w:lang w:eastAsia="sk-SK"/>
        </w:rPr>
        <w:t> </w:t>
      </w:r>
    </w:p>
    <w:p w:rsidR="0028117F" w:rsidRPr="00800C6C" w:rsidRDefault="0028117F" w:rsidP="005E1539">
      <w:pPr>
        <w:spacing w:after="240"/>
        <w:jc w:val="both"/>
        <w:rPr>
          <w:rFonts w:ascii="Times New Roman" w:hAnsi="Times New Roman" w:cs="Times New Roman"/>
          <w:b/>
          <w:bCs/>
          <w:i/>
          <w:iCs/>
          <w:sz w:val="24"/>
          <w:szCs w:val="24"/>
        </w:rPr>
      </w:pPr>
      <w:r w:rsidRPr="00800C6C">
        <w:rPr>
          <w:rFonts w:ascii="Times New Roman" w:hAnsi="Times New Roman" w:cs="Times New Roman"/>
          <w:sz w:val="18"/>
          <w:szCs w:val="18"/>
          <w:lang w:eastAsia="sk-SK"/>
        </w:rPr>
        <w:t> </w:t>
      </w:r>
      <w:r w:rsidRPr="00800C6C">
        <w:rPr>
          <w:rStyle w:val="Siln"/>
          <w:rFonts w:ascii="Times New Roman" w:hAnsi="Times New Roman" w:cs="Times New Roman"/>
          <w:sz w:val="24"/>
          <w:szCs w:val="24"/>
        </w:rPr>
        <w:t>Rámcový učebný plán pre gymnázium</w:t>
      </w:r>
      <w:r w:rsidRPr="00800C6C">
        <w:rPr>
          <w:rFonts w:ascii="Times New Roman" w:hAnsi="Times New Roman" w:cs="Times New Roman"/>
          <w:sz w:val="24"/>
          <w:szCs w:val="24"/>
        </w:rPr>
        <w:t> </w:t>
      </w:r>
      <w:r w:rsidRPr="00800C6C">
        <w:rPr>
          <w:rFonts w:ascii="Times New Roman" w:hAnsi="Times New Roman" w:cs="Times New Roman"/>
          <w:b/>
          <w:bCs/>
          <w:i/>
          <w:iCs/>
          <w:sz w:val="24"/>
          <w:szCs w:val="24"/>
        </w:rPr>
        <w:t>2020/2021, 2021/2022</w:t>
      </w:r>
    </w:p>
    <w:tbl>
      <w:tblPr>
        <w:tblW w:w="10059" w:type="dxa"/>
        <w:tblInd w:w="2" w:type="dxa"/>
        <w:tblLayout w:type="fixed"/>
        <w:tblCellMar>
          <w:left w:w="0" w:type="dxa"/>
          <w:right w:w="0" w:type="dxa"/>
        </w:tblCellMar>
        <w:tblLook w:val="0000" w:firstRow="0" w:lastRow="0" w:firstColumn="0" w:lastColumn="0" w:noHBand="0" w:noVBand="0"/>
      </w:tblPr>
      <w:tblGrid>
        <w:gridCol w:w="1563"/>
        <w:gridCol w:w="1260"/>
        <w:gridCol w:w="851"/>
        <w:gridCol w:w="709"/>
        <w:gridCol w:w="992"/>
        <w:gridCol w:w="850"/>
        <w:gridCol w:w="709"/>
        <w:gridCol w:w="851"/>
        <w:gridCol w:w="708"/>
        <w:gridCol w:w="709"/>
        <w:gridCol w:w="857"/>
      </w:tblGrid>
      <w:tr w:rsidR="0028117F" w:rsidRPr="00800C6C">
        <w:trPr>
          <w:trHeight w:val="890"/>
        </w:trPr>
        <w:tc>
          <w:tcPr>
            <w:tcW w:w="1563" w:type="dxa"/>
            <w:tcBorders>
              <w:top w:val="single" w:sz="8" w:space="0" w:color="auto"/>
              <w:left w:val="single" w:sz="8" w:space="0" w:color="auto"/>
              <w:bottom w:val="single" w:sz="8" w:space="0" w:color="auto"/>
              <w:right w:val="single" w:sz="8" w:space="0" w:color="auto"/>
            </w:tcBorders>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Vzdelávacia oblasť</w:t>
            </w:r>
          </w:p>
        </w:tc>
        <w:tc>
          <w:tcPr>
            <w:tcW w:w="1260" w:type="dxa"/>
            <w:tcBorders>
              <w:top w:val="single" w:sz="8" w:space="0" w:color="auto"/>
              <w:left w:val="outset" w:sz="6" w:space="0" w:color="auto"/>
              <w:bottom w:val="single" w:sz="8" w:space="0" w:color="auto"/>
              <w:right w:val="single" w:sz="8" w:space="0" w:color="auto"/>
            </w:tcBorders>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Predmety</w:t>
            </w:r>
          </w:p>
        </w:tc>
        <w:tc>
          <w:tcPr>
            <w:tcW w:w="851" w:type="dxa"/>
            <w:tcBorders>
              <w:top w:val="single" w:sz="8" w:space="0" w:color="auto"/>
              <w:left w:val="outset" w:sz="6" w:space="0" w:color="auto"/>
              <w:bottom w:val="single" w:sz="8" w:space="0" w:color="auto"/>
              <w:right w:val="single" w:sz="8" w:space="0" w:color="auto"/>
            </w:tcBorders>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1.A</w:t>
            </w:r>
          </w:p>
        </w:tc>
        <w:tc>
          <w:tcPr>
            <w:tcW w:w="709" w:type="dxa"/>
            <w:tcBorders>
              <w:top w:val="single" w:sz="8" w:space="0" w:color="auto"/>
              <w:left w:val="outset" w:sz="6" w:space="0" w:color="auto"/>
              <w:bottom w:val="single" w:sz="8" w:space="0" w:color="auto"/>
              <w:right w:val="single" w:sz="8" w:space="0" w:color="auto"/>
            </w:tcBorders>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1.B</w:t>
            </w:r>
          </w:p>
        </w:tc>
        <w:tc>
          <w:tcPr>
            <w:tcW w:w="992" w:type="dxa"/>
            <w:tcBorders>
              <w:top w:val="single" w:sz="8"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2.A</w:t>
            </w:r>
          </w:p>
          <w:p w:rsidR="0028117F" w:rsidRPr="00800C6C" w:rsidRDefault="0028117F" w:rsidP="008D3863">
            <w:pPr>
              <w:spacing w:after="240"/>
              <w:jc w:val="center"/>
              <w:rPr>
                <w:rFonts w:ascii="Times New Roman" w:hAnsi="Times New Roman" w:cs="Times New Roman"/>
                <w:b/>
                <w:bCs/>
                <w:i/>
                <w:iCs/>
                <w:sz w:val="18"/>
                <w:szCs w:val="18"/>
              </w:rPr>
            </w:pPr>
          </w:p>
        </w:tc>
        <w:tc>
          <w:tcPr>
            <w:tcW w:w="850"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2.B</w:t>
            </w:r>
          </w:p>
        </w:tc>
        <w:tc>
          <w:tcPr>
            <w:tcW w:w="709"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3.A</w:t>
            </w:r>
          </w:p>
        </w:tc>
        <w:tc>
          <w:tcPr>
            <w:tcW w:w="851"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3.B</w:t>
            </w:r>
          </w:p>
        </w:tc>
        <w:tc>
          <w:tcPr>
            <w:tcW w:w="708"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4.A</w:t>
            </w:r>
          </w:p>
        </w:tc>
        <w:tc>
          <w:tcPr>
            <w:tcW w:w="709"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i/>
                <w:iCs/>
                <w:sz w:val="18"/>
                <w:szCs w:val="18"/>
              </w:rPr>
            </w:pPr>
            <w:r w:rsidRPr="00800C6C">
              <w:rPr>
                <w:rFonts w:ascii="Times New Roman" w:hAnsi="Times New Roman" w:cs="Times New Roman"/>
                <w:b/>
                <w:bCs/>
                <w:i/>
                <w:iCs/>
                <w:sz w:val="18"/>
                <w:szCs w:val="18"/>
              </w:rPr>
              <w:t>4.B</w:t>
            </w:r>
          </w:p>
        </w:tc>
        <w:tc>
          <w:tcPr>
            <w:tcW w:w="857" w:type="dxa"/>
            <w:tcBorders>
              <w:top w:val="single" w:sz="8"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sz w:val="18"/>
                <w:szCs w:val="18"/>
              </w:rPr>
              <w:t>Spolu</w:t>
            </w:r>
          </w:p>
          <w:p w:rsidR="0028117F" w:rsidRPr="00800C6C" w:rsidRDefault="0028117F" w:rsidP="008D3863">
            <w:pPr>
              <w:spacing w:after="240"/>
              <w:jc w:val="both"/>
              <w:rPr>
                <w:rFonts w:ascii="Times New Roman" w:hAnsi="Times New Roman" w:cs="Times New Roman"/>
                <w:b/>
                <w:bCs/>
                <w:i/>
                <w:iCs/>
                <w:sz w:val="18"/>
                <w:szCs w:val="18"/>
              </w:rPr>
            </w:pPr>
            <w:r w:rsidRPr="00800C6C">
              <w:rPr>
                <w:rFonts w:ascii="Times New Roman" w:hAnsi="Times New Roman" w:cs="Times New Roman"/>
                <w:b/>
                <w:bCs/>
                <w:i/>
                <w:iCs/>
                <w:color w:val="FF0000"/>
                <w:sz w:val="18"/>
                <w:szCs w:val="18"/>
              </w:rPr>
              <w:t>14 extra hodín</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Jazyk a komunikácia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SJSL</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MJL</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Prvý CJ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r>
      <w:tr w:rsidR="0028117F" w:rsidRPr="00800C6C">
        <w:trPr>
          <w:gridAfter w:val="1"/>
          <w:wAfter w:w="857" w:type="dxa"/>
          <w:trHeight w:val="273"/>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Druhý CJ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príroda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Fyz</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r w:rsidRPr="00800C6C">
              <w:rPr>
                <w:rFonts w:ascii="Times New Roman" w:hAnsi="Times New Roman" w:cs="Times New Roman"/>
                <w:color w:val="FF0000"/>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Ché</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Bio</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r w:rsidRPr="00800C6C">
              <w:rPr>
                <w:rFonts w:ascii="Times New Roman" w:hAnsi="Times New Roman" w:cs="Times New Roman"/>
                <w:color w:val="FF0000"/>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spoločnosť</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Dej</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Geo</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ON</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r>
      <w:tr w:rsidR="0028117F" w:rsidRPr="00800C6C">
        <w:trPr>
          <w:gridAfter w:val="1"/>
          <w:wAfter w:w="857" w:type="dxa"/>
          <w:trHeight w:val="440"/>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Človek a hodnoty</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Et./náb. 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Matematika a práca s informáciami</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Mat</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4+</w:t>
            </w:r>
            <w:r w:rsidRPr="00800C6C">
              <w:rPr>
                <w:rFonts w:ascii="Times New Roman" w:hAnsi="Times New Roman" w:cs="Times New Roman"/>
                <w:color w:val="FF0000"/>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5+</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r w:rsidRPr="00800C6C">
              <w:rPr>
                <w:rFonts w:ascii="Times New Roman" w:hAnsi="Times New Roman" w:cs="Times New Roman"/>
                <w:color w:val="FF0000"/>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Finmat</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r w:rsidRPr="00800C6C">
              <w:rPr>
                <w:rFonts w:ascii="Times New Roman" w:hAnsi="Times New Roman" w:cs="Times New Roman"/>
                <w:color w:val="FF0000"/>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r w:rsidRPr="00800C6C">
              <w:rPr>
                <w:rFonts w:ascii="Times New Roman" w:hAnsi="Times New Roman" w:cs="Times New Roman"/>
                <w:color w:val="FF0000"/>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r>
      <w:tr w:rsidR="0028117F" w:rsidRPr="00800C6C">
        <w:trPr>
          <w:gridAfter w:val="1"/>
          <w:wAfter w:w="857" w:type="dxa"/>
        </w:trPr>
        <w:tc>
          <w:tcPr>
            <w:tcW w:w="1563" w:type="dxa"/>
            <w:vMerge/>
            <w:tcBorders>
              <w:top w:val="outset" w:sz="6" w:space="0" w:color="auto"/>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Info</w:t>
            </w:r>
            <w:proofErr w:type="spellEnd"/>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val="restart"/>
            <w:tcBorders>
              <w:top w:val="outset" w:sz="6" w:space="0" w:color="auto"/>
              <w:left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Umenie a kultúra</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U a K</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r>
      <w:tr w:rsidR="0028117F" w:rsidRPr="00800C6C">
        <w:trPr>
          <w:gridAfter w:val="1"/>
          <w:wAfter w:w="857" w:type="dxa"/>
        </w:trPr>
        <w:tc>
          <w:tcPr>
            <w:tcW w:w="1563" w:type="dxa"/>
            <w:vMerge/>
            <w:tcBorders>
              <w:left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TD</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3</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 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vMerge/>
            <w:tcBorders>
              <w:left w:val="single" w:sz="8" w:space="0" w:color="auto"/>
              <w:bottom w:val="single" w:sz="8" w:space="0" w:color="auto"/>
              <w:right w:val="single" w:sz="8" w:space="0" w:color="auto"/>
            </w:tcBorders>
            <w:vAlign w:val="center"/>
          </w:tcPr>
          <w:p w:rsidR="0028117F" w:rsidRPr="00800C6C" w:rsidRDefault="0028117F" w:rsidP="008D3863">
            <w:pPr>
              <w:rPr>
                <w:rFonts w:ascii="Times New Roman" w:hAnsi="Times New Roman" w:cs="Times New Roman"/>
                <w:b/>
                <w:bCs/>
                <w:i/>
                <w:iCs/>
                <w:sz w:val="18"/>
                <w:szCs w:val="18"/>
              </w:rPr>
            </w:pP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proofErr w:type="spellStart"/>
            <w:r w:rsidRPr="00800C6C">
              <w:rPr>
                <w:rFonts w:ascii="Times New Roman" w:hAnsi="Times New Roman" w:cs="Times New Roman"/>
                <w:sz w:val="18"/>
                <w:szCs w:val="18"/>
              </w:rPr>
              <w:t>Drá</w:t>
            </w:r>
            <w:proofErr w:type="spellEnd"/>
            <w:r w:rsidRPr="00800C6C">
              <w:rPr>
                <w:rFonts w:ascii="Times New Roman" w:hAnsi="Times New Roman" w:cs="Times New Roman"/>
                <w:sz w:val="18"/>
                <w:szCs w:val="18"/>
              </w:rPr>
              <w:t>/Hud.</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1</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r>
      <w:tr w:rsidR="0028117F" w:rsidRPr="00800C6C">
        <w:trPr>
          <w:gridAfter w:val="1"/>
          <w:wAfter w:w="857" w:type="dxa"/>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Zdravie a pohyb</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TŠV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2</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VP - MFI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0 </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6 </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VP - Bio/Ch</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VP - DU/VV</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2823" w:type="dxa"/>
            <w:gridSpan w:val="2"/>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117F" w:rsidRPr="00800C6C" w:rsidRDefault="0028117F" w:rsidP="008D3863">
            <w:pPr>
              <w:spacing w:after="240"/>
              <w:rPr>
                <w:rFonts w:ascii="Times New Roman" w:hAnsi="Times New Roman" w:cs="Times New Roman"/>
                <w:b/>
                <w:bCs/>
                <w:i/>
                <w:iCs/>
                <w:sz w:val="18"/>
                <w:szCs w:val="18"/>
              </w:rPr>
            </w:pPr>
            <w:r w:rsidRPr="00800C6C">
              <w:rPr>
                <w:rFonts w:ascii="Times New Roman" w:hAnsi="Times New Roman" w:cs="Times New Roman"/>
                <w:b/>
                <w:bCs/>
                <w:i/>
                <w:iCs/>
                <w:sz w:val="18"/>
                <w:szCs w:val="18"/>
              </w:rPr>
              <w:t>VP - D/G</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0</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6</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Fonts w:ascii="Times New Roman" w:hAnsi="Times New Roman" w:cs="Times New Roman"/>
                <w:sz w:val="18"/>
                <w:szCs w:val="18"/>
              </w:rPr>
              <w:t>8</w:t>
            </w:r>
          </w:p>
        </w:tc>
      </w:tr>
      <w:tr w:rsidR="0028117F" w:rsidRPr="00800C6C">
        <w:trPr>
          <w:gridAfter w:val="1"/>
          <w:wAfter w:w="857" w:type="dxa"/>
        </w:trPr>
        <w:tc>
          <w:tcPr>
            <w:tcW w:w="1563" w:type="dxa"/>
            <w:tcBorders>
              <w:top w:val="outset" w:sz="6" w:space="0" w:color="auto"/>
              <w:left w:val="single" w:sz="8"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i/>
                <w:iCs/>
                <w:sz w:val="18"/>
                <w:szCs w:val="18"/>
              </w:rPr>
            </w:pPr>
            <w:r w:rsidRPr="00800C6C">
              <w:rPr>
                <w:rStyle w:val="Siln"/>
                <w:i/>
                <w:iCs/>
                <w:sz w:val="18"/>
                <w:szCs w:val="18"/>
              </w:rPr>
              <w:t>Spolu</w:t>
            </w:r>
          </w:p>
        </w:tc>
        <w:tc>
          <w:tcPr>
            <w:tcW w:w="126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both"/>
              <w:rPr>
                <w:rFonts w:ascii="Times New Roman" w:hAnsi="Times New Roman" w:cs="Times New Roman"/>
                <w:sz w:val="18"/>
                <w:szCs w:val="18"/>
              </w:rPr>
            </w:pPr>
            <w:r w:rsidRPr="00800C6C">
              <w:rPr>
                <w:rFonts w:ascii="Times New Roman" w:hAnsi="Times New Roman" w:cs="Times New Roman"/>
                <w:sz w:val="18"/>
                <w:szCs w:val="18"/>
              </w:rPr>
              <w:t> </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33+</w:t>
            </w:r>
            <w:r w:rsidRPr="00800C6C">
              <w:rPr>
                <w:rStyle w:val="Siln"/>
                <w:color w:val="FF0000"/>
                <w:sz w:val="18"/>
                <w:szCs w:val="18"/>
              </w:rPr>
              <w:t>2</w:t>
            </w:r>
          </w:p>
        </w:tc>
        <w:tc>
          <w:tcPr>
            <w:tcW w:w="709" w:type="dxa"/>
            <w:tcBorders>
              <w:top w:val="outset" w:sz="6" w:space="0" w:color="auto"/>
              <w:left w:val="outset" w:sz="6" w:space="0" w:color="auto"/>
              <w:bottom w:val="single" w:sz="8" w:space="0" w:color="auto"/>
              <w:right w:val="outset" w:sz="6" w:space="0" w:color="auto"/>
            </w:tcBorders>
            <w:tcMar>
              <w:top w:w="0" w:type="dxa"/>
              <w:left w:w="108" w:type="dxa"/>
              <w:bottom w:w="0" w:type="dxa"/>
              <w:right w:w="108" w:type="dxa"/>
            </w:tcMar>
          </w:tcPr>
          <w:p w:rsidR="0028117F" w:rsidRPr="00800C6C" w:rsidRDefault="0028117F" w:rsidP="008D3863">
            <w:pPr>
              <w:spacing w:after="240"/>
              <w:jc w:val="center"/>
              <w:rPr>
                <w:rStyle w:val="Siln"/>
                <w:sz w:val="18"/>
                <w:szCs w:val="18"/>
              </w:rPr>
            </w:pPr>
            <w:r w:rsidRPr="00800C6C">
              <w:rPr>
                <w:rStyle w:val="Siln"/>
                <w:sz w:val="18"/>
                <w:szCs w:val="18"/>
              </w:rPr>
              <w:t>33+</w:t>
            </w:r>
            <w:r w:rsidRPr="00800C6C">
              <w:rPr>
                <w:rStyle w:val="Siln"/>
                <w:color w:val="FF0000"/>
                <w:sz w:val="18"/>
                <w:szCs w:val="18"/>
              </w:rPr>
              <w:t>2</w:t>
            </w:r>
          </w:p>
        </w:tc>
        <w:tc>
          <w:tcPr>
            <w:tcW w:w="992"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33+</w:t>
            </w:r>
            <w:r w:rsidRPr="00800C6C">
              <w:rPr>
                <w:rStyle w:val="Siln"/>
                <w:color w:val="FF0000"/>
                <w:sz w:val="18"/>
                <w:szCs w:val="18"/>
              </w:rPr>
              <w:t>2</w:t>
            </w:r>
          </w:p>
        </w:tc>
        <w:tc>
          <w:tcPr>
            <w:tcW w:w="850"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34+</w:t>
            </w:r>
            <w:r w:rsidRPr="00800C6C">
              <w:rPr>
                <w:rStyle w:val="Siln"/>
                <w:color w:val="FF0000"/>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35</w:t>
            </w:r>
          </w:p>
        </w:tc>
        <w:tc>
          <w:tcPr>
            <w:tcW w:w="851"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34+</w:t>
            </w:r>
            <w:r w:rsidRPr="00800C6C">
              <w:rPr>
                <w:rStyle w:val="Siln"/>
                <w:color w:val="FF0000"/>
                <w:sz w:val="18"/>
                <w:szCs w:val="18"/>
              </w:rPr>
              <w:t>1</w:t>
            </w:r>
          </w:p>
        </w:tc>
        <w:tc>
          <w:tcPr>
            <w:tcW w:w="708"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sz w:val="18"/>
                <w:szCs w:val="18"/>
              </w:rPr>
            </w:pPr>
            <w:r w:rsidRPr="00800C6C">
              <w:rPr>
                <w:rStyle w:val="Siln"/>
                <w:sz w:val="18"/>
                <w:szCs w:val="18"/>
              </w:rPr>
              <w:t>31+</w:t>
            </w:r>
            <w:r w:rsidRPr="00800C6C">
              <w:rPr>
                <w:rStyle w:val="Siln"/>
                <w:color w:val="FF0000"/>
                <w:sz w:val="18"/>
                <w:szCs w:val="18"/>
              </w:rPr>
              <w:t>2</w:t>
            </w:r>
          </w:p>
        </w:tc>
        <w:tc>
          <w:tcPr>
            <w:tcW w:w="709" w:type="dxa"/>
            <w:tcBorders>
              <w:top w:val="outset" w:sz="6" w:space="0" w:color="auto"/>
              <w:left w:val="outset" w:sz="6" w:space="0" w:color="auto"/>
              <w:bottom w:val="single" w:sz="8" w:space="0" w:color="auto"/>
              <w:right w:val="single" w:sz="8" w:space="0" w:color="auto"/>
            </w:tcBorders>
            <w:tcMar>
              <w:top w:w="0" w:type="dxa"/>
              <w:left w:w="108" w:type="dxa"/>
              <w:bottom w:w="0" w:type="dxa"/>
              <w:right w:w="108" w:type="dxa"/>
            </w:tcMar>
          </w:tcPr>
          <w:p w:rsidR="0028117F" w:rsidRPr="00800C6C" w:rsidRDefault="0028117F" w:rsidP="008D3863">
            <w:pPr>
              <w:spacing w:after="240"/>
              <w:jc w:val="center"/>
              <w:rPr>
                <w:rFonts w:ascii="Times New Roman" w:hAnsi="Times New Roman" w:cs="Times New Roman"/>
                <w:b/>
                <w:bCs/>
                <w:sz w:val="18"/>
                <w:szCs w:val="18"/>
              </w:rPr>
            </w:pPr>
            <w:r w:rsidRPr="00800C6C">
              <w:rPr>
                <w:rFonts w:ascii="Times New Roman" w:hAnsi="Times New Roman" w:cs="Times New Roman"/>
                <w:b/>
                <w:bCs/>
                <w:sz w:val="18"/>
                <w:szCs w:val="18"/>
              </w:rPr>
              <w:t>29+</w:t>
            </w:r>
            <w:r w:rsidRPr="00800C6C">
              <w:rPr>
                <w:rFonts w:ascii="Times New Roman" w:hAnsi="Times New Roman" w:cs="Times New Roman"/>
                <w:b/>
                <w:bCs/>
                <w:color w:val="FF0000"/>
                <w:sz w:val="18"/>
                <w:szCs w:val="18"/>
              </w:rPr>
              <w:t>3</w:t>
            </w:r>
          </w:p>
        </w:tc>
      </w:tr>
    </w:tbl>
    <w:p w:rsidR="0028117F" w:rsidRPr="00800C6C" w:rsidRDefault="0028117F" w:rsidP="005E1539">
      <w:pPr>
        <w:rPr>
          <w:sz w:val="18"/>
          <w:szCs w:val="18"/>
        </w:rPr>
      </w:pPr>
    </w:p>
    <w:p w:rsidR="0028117F" w:rsidRPr="003F4B19" w:rsidRDefault="0028117F" w:rsidP="000C7EF7">
      <w:pPr>
        <w:shd w:val="clear" w:color="auto" w:fill="FFFFFF"/>
        <w:spacing w:after="240" w:line="360" w:lineRule="auto"/>
        <w:jc w:val="both"/>
        <w:rPr>
          <w:rFonts w:ascii="Times New Roman" w:hAnsi="Times New Roman" w:cs="Times New Roman"/>
          <w:b/>
          <w:bCs/>
          <w:sz w:val="28"/>
          <w:szCs w:val="28"/>
          <w:lang w:eastAsia="sk-SK"/>
        </w:rPr>
      </w:pPr>
      <w:r w:rsidRPr="003F4B19">
        <w:rPr>
          <w:rFonts w:ascii="Times New Roman" w:hAnsi="Times New Roman" w:cs="Times New Roman"/>
          <w:b/>
          <w:bCs/>
          <w:sz w:val="28"/>
          <w:szCs w:val="28"/>
          <w:lang w:eastAsia="sk-SK"/>
        </w:rPr>
        <w:t>Extra hodiny</w:t>
      </w:r>
    </w:p>
    <w:p w:rsidR="0028117F" w:rsidRPr="003F4B19" w:rsidRDefault="0028117F" w:rsidP="000C7EF7">
      <w:pPr>
        <w:spacing w:line="360" w:lineRule="auto"/>
        <w:jc w:val="both"/>
        <w:rPr>
          <w:rFonts w:ascii="Times New Roman" w:hAnsi="Times New Roman" w:cs="Times New Roman"/>
          <w:b/>
          <w:bCs/>
          <w:sz w:val="24"/>
          <w:szCs w:val="24"/>
        </w:rPr>
      </w:pPr>
      <w:r w:rsidRPr="003F4B19">
        <w:rPr>
          <w:rFonts w:ascii="Times New Roman" w:hAnsi="Times New Roman" w:cs="Times New Roman"/>
          <w:b/>
          <w:bCs/>
          <w:sz w:val="24"/>
          <w:szCs w:val="24"/>
        </w:rPr>
        <w:t>Maďarský jazyk a literatúra</w:t>
      </w:r>
    </w:p>
    <w:p w:rsidR="0028117F" w:rsidRPr="003F4B19" w:rsidRDefault="0028117F" w:rsidP="000C7EF7">
      <w:pPr>
        <w:spacing w:after="0" w:line="360" w:lineRule="auto"/>
        <w:jc w:val="both"/>
        <w:rPr>
          <w:rFonts w:ascii="Times New Roman" w:hAnsi="Times New Roman" w:cs="Times New Roman"/>
          <w:sz w:val="24"/>
          <w:szCs w:val="24"/>
          <w:lang w:eastAsia="sk-SK"/>
        </w:rPr>
      </w:pPr>
      <w:r w:rsidRPr="003F4B19">
        <w:rPr>
          <w:rFonts w:ascii="Times New Roman" w:hAnsi="Times New Roman" w:cs="Times New Roman"/>
          <w:sz w:val="24"/>
          <w:szCs w:val="24"/>
          <w:lang w:eastAsia="sk-SK"/>
        </w:rPr>
        <w:t xml:space="preserve">Na jazykovej časti predmetu sa budeme zaoberať problematikou jazyka ako nástroja myslenia a komunikácie medzi ľuďmi. Jazyk vnímame ako zdroj osobného a kultúrneho obohatenia človeka a v tomto chápaní predstavuje základ celého učebného procesu. Vo vyučovaní jazyka dávame do popredia analýzu a interpretáciu textov/prejavov a tvorbu vlastných textov/prejavov, ktoré sú adekvátne konkrétnej komunikačnej situácii a zodpovedajú vekovým možnostiam žiakov. </w:t>
      </w:r>
    </w:p>
    <w:p w:rsidR="0028117F" w:rsidRPr="003F4B19" w:rsidRDefault="0028117F" w:rsidP="000C7EF7">
      <w:pPr>
        <w:spacing w:after="0" w:line="360" w:lineRule="auto"/>
        <w:rPr>
          <w:rFonts w:ascii="Times New Roman" w:hAnsi="Times New Roman" w:cs="Times New Roman"/>
          <w:sz w:val="24"/>
          <w:szCs w:val="24"/>
          <w:lang w:eastAsia="sk-SK"/>
        </w:rPr>
      </w:pPr>
    </w:p>
    <w:p w:rsidR="0028117F" w:rsidRPr="003F4B19" w:rsidRDefault="0028117F" w:rsidP="000C7EF7">
      <w:pPr>
        <w:autoSpaceDE w:val="0"/>
        <w:autoSpaceDN w:val="0"/>
        <w:adjustRightInd w:val="0"/>
        <w:spacing w:line="360" w:lineRule="auto"/>
        <w:jc w:val="both"/>
        <w:rPr>
          <w:rFonts w:ascii="Times New Roman" w:hAnsi="Times New Roman" w:cs="Times New Roman"/>
          <w:b/>
          <w:bCs/>
          <w:sz w:val="24"/>
          <w:szCs w:val="24"/>
        </w:rPr>
      </w:pPr>
      <w:r w:rsidRPr="003F4B19">
        <w:rPr>
          <w:rFonts w:ascii="Times New Roman" w:hAnsi="Times New Roman" w:cs="Times New Roman"/>
          <w:b/>
          <w:bCs/>
          <w:sz w:val="24"/>
          <w:szCs w:val="24"/>
        </w:rPr>
        <w:t xml:space="preserve">Slovenský jazyk a slovenská literatúra </w:t>
      </w:r>
    </w:p>
    <w:p w:rsidR="0028117F" w:rsidRPr="003F4B19" w:rsidRDefault="0028117F" w:rsidP="000C7EF7">
      <w:pPr>
        <w:autoSpaceDE w:val="0"/>
        <w:autoSpaceDN w:val="0"/>
        <w:adjustRightInd w:val="0"/>
        <w:spacing w:line="360" w:lineRule="auto"/>
        <w:jc w:val="both"/>
        <w:rPr>
          <w:rFonts w:ascii="Times New Roman" w:hAnsi="Times New Roman" w:cs="Times New Roman"/>
          <w:sz w:val="24"/>
          <w:szCs w:val="24"/>
        </w:rPr>
      </w:pPr>
      <w:r w:rsidRPr="003F4B19">
        <w:rPr>
          <w:rFonts w:ascii="Times New Roman" w:hAnsi="Times New Roman" w:cs="Times New Roman"/>
          <w:sz w:val="24"/>
          <w:szCs w:val="24"/>
        </w:rPr>
        <w:lastRenderedPageBreak/>
        <w:t xml:space="preserve">Na extra vyučovacích hodinách chceme rozvíjať kreatívne schopnosti a zručností žiakov v komunikatívnom (každodennom) prostredí. Kvalita jej realizácie má zásadný význam na vystupovanie žiaka ako aj na získanie jeho sebavedomia na každom úseku spoločenskej praxe. </w:t>
      </w:r>
    </w:p>
    <w:p w:rsidR="0028117F" w:rsidRPr="003F4B19" w:rsidRDefault="0028117F" w:rsidP="000C7EF7">
      <w:pPr>
        <w:autoSpaceDE w:val="0"/>
        <w:autoSpaceDN w:val="0"/>
        <w:adjustRightInd w:val="0"/>
        <w:spacing w:line="360" w:lineRule="auto"/>
        <w:ind w:firstLine="709"/>
        <w:jc w:val="both"/>
        <w:rPr>
          <w:rFonts w:ascii="Times New Roman" w:hAnsi="Times New Roman" w:cs="Times New Roman"/>
          <w:b/>
          <w:bCs/>
          <w:sz w:val="24"/>
          <w:szCs w:val="24"/>
        </w:rPr>
      </w:pPr>
      <w:r w:rsidRPr="003F4B19">
        <w:rPr>
          <w:rFonts w:ascii="Times New Roman" w:hAnsi="Times New Roman" w:cs="Times New Roman"/>
          <w:sz w:val="24"/>
          <w:szCs w:val="24"/>
        </w:rPr>
        <w:t>Predmet slovenský jazyk a slovenská literatúra obsahuje zložky: komunikácia a sloh, jazyková komunikácia, literatúra a literárna komunikácia. Všetky zložky jazyka sú podriadené jedinému cieľu: dosiahnuť komunikatívnu kompetenciu žiakov v záujme dosiahnutia viacjazyčnosti (bilingvizmu).</w:t>
      </w:r>
    </w:p>
    <w:p w:rsidR="0028117F" w:rsidRPr="003F4B19" w:rsidRDefault="0028117F" w:rsidP="000C7EF7">
      <w:pPr>
        <w:pStyle w:val="Default"/>
        <w:spacing w:line="360" w:lineRule="auto"/>
        <w:ind w:firstLine="709"/>
        <w:jc w:val="both"/>
        <w:rPr>
          <w:rFonts w:ascii="Times New Roman" w:hAnsi="Times New Roman" w:cs="Times New Roman"/>
          <w:color w:val="auto"/>
        </w:rPr>
      </w:pPr>
      <w:r w:rsidRPr="003F4B19">
        <w:rPr>
          <w:rFonts w:ascii="Times New Roman" w:hAnsi="Times New Roman" w:cs="Times New Roman"/>
          <w:b/>
          <w:bCs/>
          <w:color w:val="auto"/>
        </w:rPr>
        <w:t xml:space="preserve">Komunikácia </w:t>
      </w:r>
      <w:r w:rsidRPr="003F4B19">
        <w:rPr>
          <w:rFonts w:ascii="Times New Roman" w:hAnsi="Times New Roman" w:cs="Times New Roman"/>
          <w:color w:val="auto"/>
        </w:rPr>
        <w:t>je dominantnou zložkou predmetu. Zahrňuje počúvanie s porozumením, hovorenie, čítanie s porozumením a tvorbu ústnych a písomných prejavov.</w:t>
      </w:r>
      <w:r w:rsidRPr="003F4B19">
        <w:rPr>
          <w:color w:val="auto"/>
        </w:rPr>
        <w:t xml:space="preserve"> </w:t>
      </w:r>
      <w:r w:rsidRPr="003F4B19">
        <w:rPr>
          <w:rFonts w:ascii="Times New Roman" w:hAnsi="Times New Roman" w:cs="Times New Roman"/>
          <w:color w:val="auto"/>
        </w:rPr>
        <w:t xml:space="preserve">Vo vyučovacom procese sa budeme orientovať na automatizované používanie jazykových prostriedkov a vedomé ovládanie reči. Pomocou extra hodín budeme mať možnosť rozširovať a prehlbovať zručnosti a návyky žiakov v ústnom a písomnom prejave tak, aby sa vedeli zorientovať v aktuálnych životných situáciách a pohotovo reagovať na vzniknutú udalosť. </w:t>
      </w:r>
    </w:p>
    <w:p w:rsidR="0028117F" w:rsidRPr="003F4B19" w:rsidRDefault="0028117F" w:rsidP="000C7EF7">
      <w:pPr>
        <w:autoSpaceDE w:val="0"/>
        <w:autoSpaceDN w:val="0"/>
        <w:adjustRightInd w:val="0"/>
        <w:spacing w:line="360" w:lineRule="auto"/>
        <w:ind w:firstLine="709"/>
        <w:jc w:val="both"/>
        <w:rPr>
          <w:rFonts w:ascii="Times New Roman" w:hAnsi="Times New Roman" w:cs="Times New Roman"/>
          <w:sz w:val="24"/>
          <w:szCs w:val="24"/>
        </w:rPr>
      </w:pPr>
      <w:r w:rsidRPr="003F4B19">
        <w:rPr>
          <w:rFonts w:ascii="Times New Roman" w:hAnsi="Times New Roman" w:cs="Times New Roman"/>
          <w:sz w:val="24"/>
          <w:szCs w:val="24"/>
        </w:rPr>
        <w:t xml:space="preserve">Koncepčnou požiadavkou vyučovania </w:t>
      </w:r>
      <w:r w:rsidRPr="003F4B19">
        <w:rPr>
          <w:rFonts w:ascii="Times New Roman" w:hAnsi="Times New Roman" w:cs="Times New Roman"/>
          <w:b/>
          <w:bCs/>
          <w:sz w:val="24"/>
          <w:szCs w:val="24"/>
        </w:rPr>
        <w:t>literatúry a literárnej komunikácie</w:t>
      </w:r>
      <w:r w:rsidRPr="003F4B19">
        <w:rPr>
          <w:rFonts w:ascii="Times New Roman" w:hAnsi="Times New Roman" w:cs="Times New Roman"/>
          <w:sz w:val="24"/>
          <w:szCs w:val="24"/>
        </w:rPr>
        <w:t xml:space="preserve"> je práca s literárno-umeleckým textom. Žiaci postupne nadobúdajú </w:t>
      </w:r>
      <w:r w:rsidRPr="003F4B19">
        <w:rPr>
          <w:rFonts w:ascii="Times New Roman" w:hAnsi="Times New Roman" w:cs="Times New Roman"/>
          <w:b/>
          <w:bCs/>
          <w:sz w:val="24"/>
          <w:szCs w:val="24"/>
        </w:rPr>
        <w:t>čitateľské zručnosti</w:t>
      </w:r>
      <w:r w:rsidRPr="003F4B19">
        <w:rPr>
          <w:rFonts w:ascii="Times New Roman" w:hAnsi="Times New Roman" w:cs="Times New Roman"/>
          <w:sz w:val="24"/>
          <w:szCs w:val="24"/>
        </w:rPr>
        <w:t>, schopnosti reprodukovať prečítaný úryvok (alebo odporúčanú literatúru), charakterizovať postavy, hodnotiť prečítaný úryvok.</w:t>
      </w:r>
    </w:p>
    <w:p w:rsidR="0028117F" w:rsidRPr="003F4B19" w:rsidRDefault="0028117F" w:rsidP="000C7EF7">
      <w:pPr>
        <w:autoSpaceDE w:val="0"/>
        <w:autoSpaceDN w:val="0"/>
        <w:adjustRightInd w:val="0"/>
        <w:spacing w:line="360" w:lineRule="auto"/>
        <w:ind w:firstLine="709"/>
        <w:jc w:val="both"/>
        <w:rPr>
          <w:rFonts w:ascii="Times New Roman" w:hAnsi="Times New Roman" w:cs="Times New Roman"/>
          <w:sz w:val="24"/>
          <w:szCs w:val="24"/>
        </w:rPr>
      </w:pPr>
      <w:r w:rsidRPr="003F4B19">
        <w:rPr>
          <w:rFonts w:ascii="Times New Roman" w:hAnsi="Times New Roman" w:cs="Times New Roman"/>
          <w:sz w:val="24"/>
          <w:szCs w:val="24"/>
        </w:rPr>
        <w:t xml:space="preserve">Na podporu rozvoja čitateľskej gramotnosti žiakov, žiaci budú počas extra hodín na hodinách SJSL pracovať s rôznymi druhmi súvislých a nesúvislých textov samostatne a v skupinách, vyhľadávať informácie na internete, nájdené informácie spracovávať, vyhodnocovať, prezentovať, aby vedeli zaujať kritický a hodnotiaci postoj k textu a rozoznávali relevantnosť informačných zdrojov.  </w:t>
      </w:r>
    </w:p>
    <w:p w:rsidR="003F4B19" w:rsidRDefault="003F4B19" w:rsidP="005E1539">
      <w:pPr>
        <w:shd w:val="clear" w:color="auto" w:fill="FFFFFF"/>
        <w:spacing w:after="240" w:line="240" w:lineRule="auto"/>
        <w:jc w:val="both"/>
        <w:rPr>
          <w:rFonts w:ascii="Times New Roman" w:hAnsi="Times New Roman" w:cs="Times New Roman"/>
          <w:b/>
          <w:bCs/>
          <w:sz w:val="24"/>
          <w:szCs w:val="24"/>
          <w:highlight w:val="yellow"/>
          <w:lang w:eastAsia="sk-SK"/>
        </w:rPr>
      </w:pPr>
    </w:p>
    <w:p w:rsidR="0028117F" w:rsidRPr="007613A6" w:rsidRDefault="0028117F" w:rsidP="008737AD">
      <w:pPr>
        <w:shd w:val="clear" w:color="auto" w:fill="FFFFFF"/>
        <w:spacing w:after="240" w:line="360" w:lineRule="auto"/>
        <w:jc w:val="both"/>
        <w:rPr>
          <w:rFonts w:ascii="Times New Roman" w:hAnsi="Times New Roman" w:cs="Times New Roman"/>
          <w:b/>
          <w:bCs/>
          <w:sz w:val="24"/>
          <w:szCs w:val="24"/>
          <w:lang w:eastAsia="sk-SK"/>
        </w:rPr>
      </w:pPr>
      <w:r w:rsidRPr="003F4B19">
        <w:rPr>
          <w:rFonts w:ascii="Times New Roman" w:hAnsi="Times New Roman" w:cs="Times New Roman"/>
          <w:b/>
          <w:bCs/>
          <w:sz w:val="24"/>
          <w:szCs w:val="24"/>
          <w:lang w:eastAsia="sk-SK"/>
        </w:rPr>
        <w:t>Matematika</w:t>
      </w:r>
    </w:p>
    <w:p w:rsidR="0028117F" w:rsidRPr="003F4B19" w:rsidRDefault="0028117F" w:rsidP="008737AD">
      <w:pPr>
        <w:spacing w:after="0" w:line="360" w:lineRule="auto"/>
        <w:jc w:val="both"/>
        <w:rPr>
          <w:rFonts w:ascii="Times New Roman" w:hAnsi="Times New Roman" w:cs="Times New Roman"/>
          <w:sz w:val="24"/>
          <w:szCs w:val="24"/>
          <w:lang w:eastAsia="sk-SK"/>
        </w:rPr>
      </w:pPr>
      <w:r w:rsidRPr="003F4B19">
        <w:rPr>
          <w:rFonts w:ascii="Times New Roman" w:hAnsi="Times New Roman" w:cs="Times New Roman"/>
          <w:sz w:val="24"/>
          <w:szCs w:val="24"/>
          <w:lang w:eastAsia="sk-SK"/>
        </w:rPr>
        <w:t xml:space="preserve">Vo vyučovaní matematiky na extra vyučovacích hodinách chceme postupne spresňovať a prehlbovať množinovo-logické poznatky žiakov. Rozvíjať schopnosť komunikovať aj pomocou formálneho jazyka. Upresňovať a prehlbovať vedomosti o obsahu pojmu reálne číslo, o operáciách s reálnymi číslami a ich vlastnostiach. Zaradíme aj poznatky z elementárnej teórie čísel. </w:t>
      </w:r>
    </w:p>
    <w:p w:rsidR="0028117F" w:rsidRPr="003F4B19" w:rsidRDefault="0028117F" w:rsidP="008737AD">
      <w:pPr>
        <w:spacing w:after="0" w:line="360" w:lineRule="auto"/>
        <w:jc w:val="both"/>
        <w:rPr>
          <w:rFonts w:ascii="Times New Roman" w:hAnsi="Times New Roman" w:cs="Times New Roman"/>
          <w:sz w:val="24"/>
          <w:szCs w:val="24"/>
          <w:lang w:eastAsia="sk-SK"/>
        </w:rPr>
      </w:pPr>
      <w:r w:rsidRPr="003F4B19">
        <w:rPr>
          <w:rFonts w:ascii="Times New Roman" w:hAnsi="Times New Roman" w:cs="Times New Roman"/>
          <w:sz w:val="24"/>
          <w:szCs w:val="24"/>
          <w:lang w:eastAsia="sk-SK"/>
        </w:rPr>
        <w:t xml:space="preserve">Chceme prehĺbiť vedomosti zo základnej školy o reláciách rovnosť a nerovnosť, precvičiť rozličné typy rovníc a nerovníc, ich sústavy, pomocou ktorých chceme klásť dôraz na </w:t>
      </w:r>
      <w:r w:rsidRPr="003F4B19">
        <w:rPr>
          <w:rFonts w:ascii="Times New Roman" w:hAnsi="Times New Roman" w:cs="Times New Roman"/>
          <w:sz w:val="24"/>
          <w:szCs w:val="24"/>
          <w:lang w:eastAsia="sk-SK"/>
        </w:rPr>
        <w:lastRenderedPageBreak/>
        <w:t xml:space="preserve">pochopenie logickej podstaty riešenia, na osvojovanie si jednotlivých algoritmov i na schopnosť získané poznatky aplikovať v každodennom živote. </w:t>
      </w:r>
    </w:p>
    <w:p w:rsidR="0028117F" w:rsidRPr="003F4B19" w:rsidRDefault="0028117F" w:rsidP="008737AD">
      <w:pPr>
        <w:autoSpaceDE w:val="0"/>
        <w:autoSpaceDN w:val="0"/>
        <w:adjustRightInd w:val="0"/>
        <w:spacing w:line="360" w:lineRule="auto"/>
        <w:ind w:firstLine="708"/>
        <w:jc w:val="both"/>
        <w:rPr>
          <w:rFonts w:ascii="Times New Roman" w:hAnsi="Times New Roman" w:cs="Times New Roman"/>
          <w:sz w:val="24"/>
          <w:szCs w:val="24"/>
        </w:rPr>
      </w:pPr>
    </w:p>
    <w:p w:rsidR="0028117F" w:rsidRPr="003F4B19" w:rsidRDefault="0028117F" w:rsidP="00240344">
      <w:pPr>
        <w:autoSpaceDE w:val="0"/>
        <w:autoSpaceDN w:val="0"/>
        <w:adjustRightInd w:val="0"/>
        <w:spacing w:line="360" w:lineRule="auto"/>
        <w:jc w:val="both"/>
        <w:rPr>
          <w:rFonts w:ascii="Times New Roman" w:hAnsi="Times New Roman" w:cs="Times New Roman"/>
          <w:b/>
          <w:bCs/>
          <w:sz w:val="24"/>
          <w:szCs w:val="24"/>
        </w:rPr>
      </w:pPr>
      <w:r w:rsidRPr="003F4B19">
        <w:rPr>
          <w:rFonts w:ascii="Times New Roman" w:hAnsi="Times New Roman" w:cs="Times New Roman"/>
          <w:b/>
          <w:bCs/>
          <w:sz w:val="24"/>
          <w:szCs w:val="24"/>
        </w:rPr>
        <w:t>Finančná matematika</w:t>
      </w:r>
    </w:p>
    <w:p w:rsidR="0028117F" w:rsidRPr="003F4B19" w:rsidRDefault="0028117F" w:rsidP="00240344">
      <w:pPr>
        <w:spacing w:line="360" w:lineRule="auto"/>
        <w:jc w:val="both"/>
        <w:rPr>
          <w:rFonts w:ascii="Times New Roman" w:hAnsi="Times New Roman" w:cs="Times New Roman"/>
          <w:sz w:val="24"/>
          <w:szCs w:val="24"/>
        </w:rPr>
      </w:pPr>
      <w:r w:rsidRPr="003F4B19">
        <w:rPr>
          <w:rFonts w:ascii="Times New Roman" w:hAnsi="Times New Roman" w:cs="Times New Roman"/>
          <w:sz w:val="24"/>
          <w:szCs w:val="24"/>
        </w:rPr>
        <w:t xml:space="preserve">Na extra vyučovacích hodinách finančnej matematiky získajú žiaci základné vedomosti z oblasti finančného vzdelávania. Chceme ich vychovávať k hodnotám ako sú zodpovednosť, </w:t>
      </w:r>
      <w:proofErr w:type="spellStart"/>
      <w:r w:rsidRPr="003F4B19">
        <w:rPr>
          <w:rFonts w:ascii="Times New Roman" w:hAnsi="Times New Roman" w:cs="Times New Roman"/>
          <w:sz w:val="24"/>
          <w:szCs w:val="24"/>
        </w:rPr>
        <w:t>prosociálnosť</w:t>
      </w:r>
      <w:proofErr w:type="spellEnd"/>
      <w:r w:rsidRPr="003F4B19">
        <w:rPr>
          <w:rFonts w:ascii="Times New Roman" w:hAnsi="Times New Roman" w:cs="Times New Roman"/>
          <w:sz w:val="24"/>
          <w:szCs w:val="24"/>
        </w:rPr>
        <w:t>, chceme rozvíjať zodpovedné správanie, etické rozhodovanie a kritické myslenie. Pri vyučovaní budeme využívať kooperatívne vyučovacie stratégie, uplatňované je skúsenostné a konceptuálne učenie. Cieľom výučby v predmete je získanie zručností výkonu činnosti, súvisiacich s finančnou gramotnosťou a poskytnúť žiakom prostriedky a nástroje, ktoré uľahčia  ich vstup do sveta trhu práce.</w:t>
      </w:r>
    </w:p>
    <w:p w:rsidR="0028117F" w:rsidRPr="003F4B19" w:rsidRDefault="0028117F" w:rsidP="00240344">
      <w:pPr>
        <w:spacing w:after="0" w:line="360" w:lineRule="auto"/>
        <w:jc w:val="both"/>
        <w:rPr>
          <w:rFonts w:ascii="Times New Roman" w:hAnsi="Times New Roman" w:cs="Times New Roman"/>
          <w:b/>
          <w:bCs/>
          <w:sz w:val="24"/>
          <w:szCs w:val="24"/>
          <w:lang w:eastAsia="sk-SK"/>
        </w:rPr>
      </w:pPr>
      <w:r w:rsidRPr="003F4B19">
        <w:rPr>
          <w:rFonts w:ascii="Times New Roman" w:hAnsi="Times New Roman" w:cs="Times New Roman"/>
          <w:b/>
          <w:bCs/>
          <w:sz w:val="24"/>
          <w:szCs w:val="24"/>
          <w:lang w:eastAsia="sk-SK"/>
        </w:rPr>
        <w:t>Biológia</w:t>
      </w:r>
    </w:p>
    <w:p w:rsidR="0028117F" w:rsidRPr="003F4B19" w:rsidRDefault="0028117F" w:rsidP="00240344">
      <w:pPr>
        <w:spacing w:after="0" w:line="360" w:lineRule="auto"/>
        <w:jc w:val="both"/>
        <w:rPr>
          <w:rFonts w:ascii="Times New Roman" w:hAnsi="Times New Roman" w:cs="Times New Roman"/>
          <w:sz w:val="24"/>
          <w:szCs w:val="24"/>
          <w:lang w:eastAsia="sk-SK"/>
        </w:rPr>
      </w:pPr>
    </w:p>
    <w:p w:rsidR="0028117F" w:rsidRPr="003F4B19" w:rsidRDefault="0028117F" w:rsidP="00240344">
      <w:pPr>
        <w:spacing w:after="0" w:line="360" w:lineRule="auto"/>
        <w:jc w:val="both"/>
        <w:rPr>
          <w:rFonts w:ascii="Times New Roman" w:hAnsi="Times New Roman" w:cs="Times New Roman"/>
          <w:sz w:val="24"/>
          <w:szCs w:val="24"/>
          <w:lang w:eastAsia="sk-SK"/>
        </w:rPr>
      </w:pPr>
      <w:r w:rsidRPr="003F4B19">
        <w:rPr>
          <w:rFonts w:ascii="Times New Roman" w:hAnsi="Times New Roman" w:cs="Times New Roman"/>
          <w:sz w:val="24"/>
          <w:szCs w:val="24"/>
          <w:lang w:eastAsia="sk-SK"/>
        </w:rPr>
        <w:t xml:space="preserve">Učebný predmet biológia poskytne v rámci školského vzdelávacieho programu základný systém poznatkov o živej prírode, ako predpokladu formovania prírodovednej gramotnosti. </w:t>
      </w:r>
    </w:p>
    <w:p w:rsidR="0028117F" w:rsidRPr="003F4B19" w:rsidRDefault="0028117F" w:rsidP="00240344">
      <w:pPr>
        <w:spacing w:after="0" w:line="360" w:lineRule="auto"/>
        <w:jc w:val="both"/>
        <w:rPr>
          <w:rFonts w:ascii="Times New Roman" w:hAnsi="Times New Roman" w:cs="Times New Roman"/>
          <w:sz w:val="24"/>
          <w:szCs w:val="24"/>
          <w:lang w:eastAsia="sk-SK"/>
        </w:rPr>
      </w:pPr>
      <w:r w:rsidRPr="003F4B19">
        <w:rPr>
          <w:rFonts w:ascii="Times New Roman" w:hAnsi="Times New Roman" w:cs="Times New Roman"/>
          <w:sz w:val="24"/>
          <w:szCs w:val="24"/>
          <w:lang w:eastAsia="sk-SK"/>
        </w:rPr>
        <w:t xml:space="preserve">Na extra vyučovacích hodinách biológie chceme prehĺbiť vedomosti žiakov o zákonoch prírody, ich lepšie pochopenie je základom pre pochopenie jej fungovania ako celku a je dôležité pre formovanie citlivého vzťahu k nej. Toto poznanie je zároveň nevyhnutným predpokladom zodpovedného prístupu k celému okolitému svetu ako aj sebe samému. </w:t>
      </w:r>
      <w:proofErr w:type="spellStart"/>
      <w:r w:rsidRPr="003F4B19">
        <w:rPr>
          <w:rFonts w:ascii="Times New Roman" w:hAnsi="Times New Roman" w:cs="Times New Roman"/>
          <w:sz w:val="24"/>
          <w:szCs w:val="24"/>
          <w:lang w:eastAsia="sk-SK"/>
        </w:rPr>
        <w:t>ŠkVP</w:t>
      </w:r>
      <w:proofErr w:type="spellEnd"/>
      <w:r w:rsidRPr="003F4B19">
        <w:rPr>
          <w:rFonts w:ascii="Times New Roman" w:hAnsi="Times New Roman" w:cs="Times New Roman"/>
          <w:sz w:val="24"/>
          <w:szCs w:val="24"/>
          <w:lang w:eastAsia="sk-SK"/>
        </w:rPr>
        <w:t xml:space="preserve"> je koncipovaný tak, aby bolo možné čo najviac využívať moderné didaktické formy, metódy a prostriedky, ktoré okrem maximálnej názornosti, podporujú samostatnosť a kreativitu žiakov pri práci s informáciami a rozvíjajú schopnosť poznatky aplikovať v praxi.</w:t>
      </w:r>
    </w:p>
    <w:p w:rsidR="0028117F" w:rsidRPr="003F4B19" w:rsidRDefault="0028117F" w:rsidP="00240344">
      <w:pPr>
        <w:autoSpaceDE w:val="0"/>
        <w:autoSpaceDN w:val="0"/>
        <w:adjustRightInd w:val="0"/>
        <w:spacing w:line="360" w:lineRule="auto"/>
        <w:jc w:val="both"/>
        <w:rPr>
          <w:rFonts w:ascii="Times New Roman" w:hAnsi="Times New Roman" w:cs="Times New Roman"/>
          <w:b/>
          <w:bCs/>
          <w:sz w:val="24"/>
          <w:szCs w:val="24"/>
        </w:rPr>
      </w:pPr>
    </w:p>
    <w:p w:rsidR="0028117F" w:rsidRPr="003F4B19" w:rsidRDefault="0028117F" w:rsidP="00240344">
      <w:pPr>
        <w:autoSpaceDE w:val="0"/>
        <w:autoSpaceDN w:val="0"/>
        <w:adjustRightInd w:val="0"/>
        <w:spacing w:line="360" w:lineRule="auto"/>
        <w:jc w:val="both"/>
        <w:rPr>
          <w:rFonts w:ascii="Times New Roman" w:hAnsi="Times New Roman" w:cs="Times New Roman"/>
          <w:b/>
          <w:bCs/>
          <w:sz w:val="24"/>
          <w:szCs w:val="24"/>
        </w:rPr>
      </w:pPr>
      <w:r w:rsidRPr="003F4B19">
        <w:rPr>
          <w:rFonts w:ascii="Times New Roman" w:hAnsi="Times New Roman" w:cs="Times New Roman"/>
          <w:b/>
          <w:bCs/>
          <w:sz w:val="24"/>
          <w:szCs w:val="24"/>
        </w:rPr>
        <w:t>Fyzika</w:t>
      </w:r>
    </w:p>
    <w:p w:rsidR="0028117F" w:rsidRPr="003F4B19" w:rsidRDefault="0028117F" w:rsidP="00240344">
      <w:pPr>
        <w:pStyle w:val="Normlnywebov"/>
        <w:spacing w:before="120" w:beforeAutospacing="0" w:after="0" w:afterAutospacing="0" w:line="360" w:lineRule="auto"/>
        <w:ind w:firstLine="357"/>
        <w:jc w:val="both"/>
        <w:rPr>
          <w:rFonts w:ascii="Times New Roman" w:hAnsi="Times New Roman" w:cs="Times New Roman"/>
        </w:rPr>
      </w:pPr>
      <w:r w:rsidRPr="003F4B19">
        <w:rPr>
          <w:rFonts w:ascii="Times New Roman" w:hAnsi="Times New Roman" w:cs="Times New Roman"/>
        </w:rPr>
        <w:t>V procese vzdelávania žiakom sprostredkujeme poznanie, že neexistujú bariéry medzi jednotlivými úrovňami organizácie prírody a odhaľovanie jej zákonitostí je možné len prostredníctvom koordinovanej spolupráce všetkých prírodovedných odborov s využitím prostriedkov IKT.</w:t>
      </w:r>
    </w:p>
    <w:p w:rsidR="0028117F" w:rsidRPr="003F4B19" w:rsidRDefault="0028117F" w:rsidP="00511C19">
      <w:pPr>
        <w:pStyle w:val="Normlnywebov"/>
        <w:spacing w:before="120" w:beforeAutospacing="0" w:after="0" w:afterAutospacing="0" w:line="360" w:lineRule="auto"/>
        <w:ind w:firstLine="357"/>
        <w:jc w:val="both"/>
      </w:pPr>
      <w:r w:rsidRPr="003F4B19">
        <w:rPr>
          <w:rFonts w:ascii="Times New Roman" w:hAnsi="Times New Roman" w:cs="Times New Roman"/>
        </w:rPr>
        <w:t xml:space="preserve">Na extra hodinách fyziky najväčšiu pozornosť budeme venovať samostatnej práci žiakov – aktivitám, ktoré sú zamerané na činnosti vedúce ku konštrukcii nových poznatkov. Dôraz </w:t>
      </w:r>
      <w:r w:rsidRPr="003F4B19">
        <w:rPr>
          <w:rFonts w:ascii="Times New Roman" w:hAnsi="Times New Roman" w:cs="Times New Roman"/>
        </w:rPr>
        <w:lastRenderedPageBreak/>
        <w:t>budeme klásť na také formy práce, akými sú diskusia, brainstorming, vytváranie logických schém a pojmových máp a práca s informáciami.</w:t>
      </w:r>
    </w:p>
    <w:p w:rsidR="0028117F" w:rsidRPr="007613A6" w:rsidRDefault="0028117F" w:rsidP="00511C19">
      <w:pPr>
        <w:pStyle w:val="Normlnywebov"/>
        <w:spacing w:before="120" w:beforeAutospacing="0" w:after="0" w:afterAutospacing="0" w:line="360" w:lineRule="auto"/>
        <w:ind w:firstLine="357"/>
        <w:jc w:val="both"/>
        <w:rPr>
          <w:rFonts w:ascii="Times New Roman" w:hAnsi="Times New Roman" w:cs="Times New Roman"/>
        </w:rPr>
      </w:pPr>
      <w:r w:rsidRPr="003F4B19">
        <w:rPr>
          <w:rFonts w:ascii="Times New Roman" w:hAnsi="Times New Roman" w:cs="Times New Roman"/>
        </w:rPr>
        <w:t>Okrem objavovania a osvojovania si nových poznatkov a rozvíjania kompetencií fyzikálne vzdelávanie poskytneme žiakom možnosť získania informácií o tom, ako súvisí rozvoj prírodných vied s rozvojom techniky, technológií a so spôsobom života spoločnosti.</w:t>
      </w:r>
    </w:p>
    <w:p w:rsidR="0028117F" w:rsidRPr="007613A6" w:rsidRDefault="0028117F" w:rsidP="00511C19">
      <w:pPr>
        <w:pStyle w:val="Normlnywebov"/>
        <w:spacing w:before="120" w:beforeAutospacing="0" w:after="0" w:afterAutospacing="0" w:line="360" w:lineRule="auto"/>
        <w:ind w:firstLine="357"/>
        <w:jc w:val="both"/>
        <w:rPr>
          <w:rFonts w:ascii="Times New Roman" w:hAnsi="Times New Roman" w:cs="Times New Roman"/>
        </w:rPr>
      </w:pPr>
      <w:bookmarkStart w:id="5" w:name="_GoBack"/>
      <w:bookmarkEnd w:id="5"/>
    </w:p>
    <w:p w:rsidR="0028117F" w:rsidRPr="003F4B19" w:rsidRDefault="0028117F" w:rsidP="007044F4">
      <w:pPr>
        <w:pStyle w:val="Normlnywebov"/>
        <w:spacing w:before="120" w:beforeAutospacing="0" w:after="0" w:afterAutospacing="0" w:line="360" w:lineRule="auto"/>
        <w:jc w:val="both"/>
        <w:rPr>
          <w:rFonts w:ascii="Times New Roman" w:hAnsi="Times New Roman" w:cs="Times New Roman"/>
          <w:b/>
          <w:bCs/>
        </w:rPr>
      </w:pPr>
      <w:r w:rsidRPr="003F4B19">
        <w:rPr>
          <w:rFonts w:ascii="Times New Roman" w:hAnsi="Times New Roman" w:cs="Times New Roman"/>
          <w:b/>
          <w:bCs/>
        </w:rPr>
        <w:t>Chémia</w:t>
      </w:r>
    </w:p>
    <w:p w:rsidR="0028117F" w:rsidRPr="003F4B19" w:rsidRDefault="0028117F" w:rsidP="007044F4">
      <w:pPr>
        <w:autoSpaceDE w:val="0"/>
        <w:autoSpaceDN w:val="0"/>
        <w:adjustRightInd w:val="0"/>
        <w:spacing w:line="360" w:lineRule="auto"/>
        <w:jc w:val="both"/>
        <w:rPr>
          <w:rFonts w:ascii="Times New Roman" w:hAnsi="Times New Roman" w:cs="Times New Roman"/>
          <w:sz w:val="24"/>
          <w:szCs w:val="24"/>
        </w:rPr>
      </w:pPr>
      <w:r w:rsidRPr="003F4B19">
        <w:rPr>
          <w:rFonts w:ascii="Times New Roman" w:hAnsi="Times New Roman" w:cs="Times New Roman"/>
          <w:sz w:val="24"/>
          <w:szCs w:val="24"/>
        </w:rPr>
        <w:t>Prostredníctvom extra hodín budú mať žiaci možnosť lepšie precvičiť obsah učiva chémie, predovšetkým poznatky o vlastnostiach a použití látok, s ktorými sa študenti stretávajú v bežnom živote. Sú to najmä tieto oblasti: chémia potravín a nápojov, kozmetiky, liečiv, čistiacich prostriedkov a podobne. V obsahu učiva sú v dostatočnej miere</w:t>
      </w:r>
      <w:r w:rsidRPr="003F4B19">
        <w:t xml:space="preserve"> </w:t>
      </w:r>
      <w:r w:rsidRPr="003F4B19">
        <w:rPr>
          <w:rFonts w:ascii="Times New Roman" w:hAnsi="Times New Roman" w:cs="Times New Roman"/>
          <w:sz w:val="24"/>
          <w:szCs w:val="24"/>
        </w:rPr>
        <w:t>zastúpené aj poznatky, ktoré umožňujú študentom chápať význam chemickej vedy a chemického priemyslu pre spoločnosť a prírodu.</w:t>
      </w:r>
    </w:p>
    <w:p w:rsidR="0028117F" w:rsidRPr="003F4B19" w:rsidRDefault="0028117F" w:rsidP="007044F4">
      <w:pPr>
        <w:autoSpaceDE w:val="0"/>
        <w:autoSpaceDN w:val="0"/>
        <w:adjustRightInd w:val="0"/>
        <w:spacing w:line="360" w:lineRule="auto"/>
        <w:jc w:val="both"/>
        <w:rPr>
          <w:rFonts w:ascii="Times New Roman" w:hAnsi="Times New Roman" w:cs="Times New Roman"/>
          <w:sz w:val="24"/>
          <w:szCs w:val="24"/>
        </w:rPr>
      </w:pPr>
      <w:r w:rsidRPr="003F4B19">
        <w:rPr>
          <w:rFonts w:ascii="Times New Roman" w:hAnsi="Times New Roman" w:cs="Times New Roman"/>
          <w:sz w:val="24"/>
          <w:szCs w:val="24"/>
        </w:rPr>
        <w:t>Realizovaním moderných foriem, prostriedkov a vyučovacích metód vyučovania na extra hodinách vytvoríme podmienky pre formovanie kľúčových kompetencií žiakov. Chémia, ako predmet, ktorý rozširuje všeobecné vzdelanie žiakov, súčasne poskytuje základy nevyhnutné pre ďalšie vzdelávanie (chemické odbory, medicína, environmentálne vedy a pod.).</w:t>
      </w:r>
    </w:p>
    <w:p w:rsidR="0028117F" w:rsidRPr="0042246C" w:rsidRDefault="00C350AB" w:rsidP="007044F4">
      <w:pPr>
        <w:spacing w:line="360" w:lineRule="auto"/>
        <w:rPr>
          <w:rFonts w:ascii="Times New Roman" w:hAnsi="Times New Roman" w:cs="Times New Roman"/>
          <w:sz w:val="24"/>
          <w:szCs w:val="24"/>
        </w:rPr>
      </w:pPr>
      <w:r>
        <w:rPr>
          <w:rFonts w:ascii="Times New Roman" w:hAnsi="Times New Roman" w:cs="Times New Roman"/>
          <w:sz w:val="24"/>
          <w:szCs w:val="24"/>
        </w:rPr>
        <w:pict>
          <v:rect id="_x0000_i1025" style="width:149.7pt;height:.75pt" o:hrpct="330" o:hrstd="t" o:hrnoshade="t" o:hr="t" stroked="f"/>
        </w:pict>
      </w:r>
    </w:p>
    <w:bookmarkStart w:id="6" w:name="_ftn1"/>
    <w:p w:rsidR="0028117F" w:rsidRPr="0042246C" w:rsidRDefault="0028117F" w:rsidP="006F0CBF">
      <w:pPr>
        <w:spacing w:after="240"/>
        <w:jc w:val="both"/>
        <w:rPr>
          <w:rFonts w:ascii="Times New Roman" w:hAnsi="Times New Roman" w:cs="Times New Roman"/>
          <w:sz w:val="24"/>
          <w:szCs w:val="24"/>
        </w:rPr>
      </w:pPr>
      <w:r w:rsidRPr="0042246C">
        <w:rPr>
          <w:rFonts w:ascii="Times New Roman" w:hAnsi="Times New Roman" w:cs="Times New Roman"/>
          <w:sz w:val="24"/>
          <w:szCs w:val="24"/>
        </w:rPr>
        <w:fldChar w:fldCharType="begin"/>
      </w:r>
      <w:r w:rsidRPr="0042246C">
        <w:rPr>
          <w:rFonts w:ascii="Times New Roman" w:hAnsi="Times New Roman" w:cs="Times New Roman"/>
          <w:sz w:val="24"/>
          <w:szCs w:val="24"/>
        </w:rPr>
        <w:instrText xml:space="preserve"> HYPERLINK "http://marai.edupage.org/text/?text=text/text2&amp;subpage=3&amp;" \l "_ftnref1#_ftnref1" \o "" </w:instrText>
      </w:r>
      <w:r w:rsidRPr="0042246C">
        <w:rPr>
          <w:rFonts w:ascii="Times New Roman" w:hAnsi="Times New Roman" w:cs="Times New Roman"/>
          <w:sz w:val="24"/>
          <w:szCs w:val="24"/>
        </w:rPr>
        <w:fldChar w:fldCharType="separate"/>
      </w:r>
      <w:r w:rsidRPr="0042246C">
        <w:rPr>
          <w:rStyle w:val="Hypertextovprepojenie"/>
          <w:rFonts w:ascii="Times New Roman" w:hAnsi="Times New Roman" w:cs="Times New Roman"/>
          <w:color w:val="auto"/>
          <w:sz w:val="24"/>
          <w:szCs w:val="24"/>
        </w:rPr>
        <w:t>http://marai.edupage.org/text/?text=text/text2&amp;subpage=3&amp; - _ftnref1#_ftnref1</w:t>
      </w:r>
      <w:r w:rsidRPr="0042246C">
        <w:rPr>
          <w:rFonts w:ascii="Times New Roman" w:hAnsi="Times New Roman" w:cs="Times New Roman"/>
          <w:sz w:val="24"/>
          <w:szCs w:val="24"/>
        </w:rPr>
        <w:fldChar w:fldCharType="end"/>
      </w:r>
    </w:p>
    <w:p w:rsidR="0028117F" w:rsidRPr="0042246C" w:rsidRDefault="00C350AB" w:rsidP="006F0CBF">
      <w:pPr>
        <w:jc w:val="both"/>
        <w:rPr>
          <w:rFonts w:ascii="Times New Roman" w:hAnsi="Times New Roman" w:cs="Times New Roman"/>
          <w:sz w:val="24"/>
          <w:szCs w:val="24"/>
        </w:rPr>
      </w:pPr>
      <w:hyperlink r:id="rId29" w:anchor="_ftnref1" w:history="1">
        <w:r w:rsidR="0028117F" w:rsidRPr="0042246C">
          <w:rPr>
            <w:rStyle w:val="Hypertextovprepojenie"/>
            <w:rFonts w:ascii="Times New Roman" w:hAnsi="Times New Roman" w:cs="Times New Roman"/>
            <w:color w:val="auto"/>
            <w:sz w:val="24"/>
            <w:szCs w:val="24"/>
          </w:rPr>
          <w:t>http://marai.edupage.org/text/ - _ftnref1</w:t>
        </w:r>
      </w:hyperlink>
      <w:bookmarkEnd w:id="6"/>
      <w:r w:rsidR="0028117F" w:rsidRPr="0042246C">
        <w:rPr>
          <w:rFonts w:ascii="Times New Roman" w:hAnsi="Times New Roman" w:cs="Times New Roman"/>
          <w:sz w:val="24"/>
          <w:szCs w:val="24"/>
        </w:rPr>
        <w:t> </w:t>
      </w:r>
    </w:p>
    <w:p w:rsidR="0028117F" w:rsidRPr="0042246C" w:rsidRDefault="0028117F" w:rsidP="00390BF8">
      <w:pPr>
        <w:shd w:val="clear" w:color="auto" w:fill="FFFFFF"/>
        <w:spacing w:after="240" w:line="240" w:lineRule="auto"/>
        <w:jc w:val="both"/>
        <w:rPr>
          <w:rFonts w:ascii="Times New Roman" w:hAnsi="Times New Roman" w:cs="Times New Roman"/>
          <w:sz w:val="24"/>
          <w:szCs w:val="24"/>
          <w:lang w:eastAsia="sk-SK"/>
        </w:rPr>
      </w:pPr>
    </w:p>
    <w:p w:rsidR="0028117F" w:rsidRPr="0042246C" w:rsidRDefault="0028117F" w:rsidP="00390BF8">
      <w:pPr>
        <w:shd w:val="clear" w:color="auto" w:fill="FFFFFF"/>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p w:rsidR="0028117F" w:rsidRPr="0042246C" w:rsidRDefault="0028117F" w:rsidP="00390BF8">
      <w:pPr>
        <w:shd w:val="clear" w:color="auto" w:fill="FFFFFF"/>
        <w:spacing w:after="240" w:line="240" w:lineRule="auto"/>
        <w:rPr>
          <w:rFonts w:ascii="Times New Roman" w:hAnsi="Times New Roman" w:cs="Times New Roman"/>
          <w:sz w:val="24"/>
          <w:szCs w:val="24"/>
          <w:lang w:eastAsia="sk-SK"/>
        </w:rPr>
      </w:pPr>
      <w:r w:rsidRPr="0042246C">
        <w:rPr>
          <w:rFonts w:ascii="Times New Roman" w:hAnsi="Times New Roman" w:cs="Times New Roman"/>
          <w:sz w:val="24"/>
          <w:szCs w:val="24"/>
          <w:lang w:eastAsia="sk-SK"/>
        </w:rPr>
        <w:t> </w:t>
      </w:r>
    </w:p>
    <w:p w:rsidR="0028117F" w:rsidRPr="0042246C" w:rsidRDefault="0028117F">
      <w:pPr>
        <w:rPr>
          <w:rFonts w:ascii="Times New Roman" w:hAnsi="Times New Roman" w:cs="Times New Roman"/>
          <w:sz w:val="24"/>
          <w:szCs w:val="24"/>
        </w:rPr>
      </w:pPr>
    </w:p>
    <w:sectPr w:rsidR="0028117F" w:rsidRPr="0042246C" w:rsidSect="00CE7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6A3A"/>
    <w:multiLevelType w:val="hybridMultilevel"/>
    <w:tmpl w:val="35509D64"/>
    <w:lvl w:ilvl="0" w:tplc="332EC78E">
      <w:start w:val="1"/>
      <w:numFmt w:val="bullet"/>
      <w:lvlText w:val="-"/>
      <w:lvlJc w:val="left"/>
      <w:pPr>
        <w:tabs>
          <w:tab w:val="num" w:pos="747"/>
        </w:tabs>
        <w:ind w:left="747" w:hanging="360"/>
      </w:pPr>
      <w:rPr>
        <w:rFonts w:ascii="Times New Roman" w:eastAsia="Times New Roman" w:hAnsi="Times New Roman" w:hint="default"/>
      </w:rPr>
    </w:lvl>
    <w:lvl w:ilvl="1" w:tplc="040E0003">
      <w:start w:val="1"/>
      <w:numFmt w:val="bullet"/>
      <w:lvlText w:val="o"/>
      <w:lvlJc w:val="left"/>
      <w:pPr>
        <w:tabs>
          <w:tab w:val="num" w:pos="1260"/>
        </w:tabs>
        <w:ind w:left="1260" w:hanging="360"/>
      </w:pPr>
      <w:rPr>
        <w:rFonts w:ascii="Courier New" w:hAnsi="Courier New" w:hint="default"/>
      </w:rPr>
    </w:lvl>
    <w:lvl w:ilvl="2" w:tplc="040E0005">
      <w:start w:val="1"/>
      <w:numFmt w:val="bullet"/>
      <w:lvlText w:val=""/>
      <w:lvlJc w:val="left"/>
      <w:pPr>
        <w:tabs>
          <w:tab w:val="num" w:pos="1980"/>
        </w:tabs>
        <w:ind w:left="1980" w:hanging="360"/>
      </w:pPr>
      <w:rPr>
        <w:rFonts w:ascii="Wingdings" w:hAnsi="Wingdings" w:cs="Wingdings" w:hint="default"/>
      </w:rPr>
    </w:lvl>
    <w:lvl w:ilvl="3" w:tplc="040E0001">
      <w:start w:val="1"/>
      <w:numFmt w:val="bullet"/>
      <w:lvlText w:val=""/>
      <w:lvlJc w:val="left"/>
      <w:pPr>
        <w:tabs>
          <w:tab w:val="num" w:pos="2700"/>
        </w:tabs>
        <w:ind w:left="2700" w:hanging="360"/>
      </w:pPr>
      <w:rPr>
        <w:rFonts w:ascii="Symbol" w:hAnsi="Symbol" w:cs="Symbol" w:hint="default"/>
      </w:rPr>
    </w:lvl>
    <w:lvl w:ilvl="4" w:tplc="040E0003">
      <w:start w:val="1"/>
      <w:numFmt w:val="bullet"/>
      <w:lvlText w:val="o"/>
      <w:lvlJc w:val="left"/>
      <w:pPr>
        <w:tabs>
          <w:tab w:val="num" w:pos="3420"/>
        </w:tabs>
        <w:ind w:left="3420" w:hanging="360"/>
      </w:pPr>
      <w:rPr>
        <w:rFonts w:ascii="Courier New" w:hAnsi="Courier New" w:cs="Courier New" w:hint="default"/>
      </w:rPr>
    </w:lvl>
    <w:lvl w:ilvl="5" w:tplc="040E0005">
      <w:start w:val="1"/>
      <w:numFmt w:val="bullet"/>
      <w:lvlText w:val=""/>
      <w:lvlJc w:val="left"/>
      <w:pPr>
        <w:tabs>
          <w:tab w:val="num" w:pos="4140"/>
        </w:tabs>
        <w:ind w:left="4140" w:hanging="360"/>
      </w:pPr>
      <w:rPr>
        <w:rFonts w:ascii="Wingdings" w:hAnsi="Wingdings" w:cs="Wingdings" w:hint="default"/>
      </w:rPr>
    </w:lvl>
    <w:lvl w:ilvl="6" w:tplc="040E0001">
      <w:start w:val="1"/>
      <w:numFmt w:val="bullet"/>
      <w:lvlText w:val=""/>
      <w:lvlJc w:val="left"/>
      <w:pPr>
        <w:tabs>
          <w:tab w:val="num" w:pos="4860"/>
        </w:tabs>
        <w:ind w:left="4860" w:hanging="360"/>
      </w:pPr>
      <w:rPr>
        <w:rFonts w:ascii="Symbol" w:hAnsi="Symbol" w:cs="Symbol" w:hint="default"/>
      </w:rPr>
    </w:lvl>
    <w:lvl w:ilvl="7" w:tplc="040E0003">
      <w:start w:val="1"/>
      <w:numFmt w:val="bullet"/>
      <w:lvlText w:val="o"/>
      <w:lvlJc w:val="left"/>
      <w:pPr>
        <w:tabs>
          <w:tab w:val="num" w:pos="5580"/>
        </w:tabs>
        <w:ind w:left="5580" w:hanging="360"/>
      </w:pPr>
      <w:rPr>
        <w:rFonts w:ascii="Courier New" w:hAnsi="Courier New" w:cs="Courier New" w:hint="default"/>
      </w:rPr>
    </w:lvl>
    <w:lvl w:ilvl="8" w:tplc="040E0005">
      <w:start w:val="1"/>
      <w:numFmt w:val="bullet"/>
      <w:lvlText w:val=""/>
      <w:lvlJc w:val="left"/>
      <w:pPr>
        <w:tabs>
          <w:tab w:val="num" w:pos="6300"/>
        </w:tabs>
        <w:ind w:left="6300" w:hanging="360"/>
      </w:pPr>
      <w:rPr>
        <w:rFonts w:ascii="Wingdings" w:hAnsi="Wingdings" w:cs="Wingdings" w:hint="default"/>
      </w:rPr>
    </w:lvl>
  </w:abstractNum>
  <w:abstractNum w:abstractNumId="1" w15:restartNumberingAfterBreak="0">
    <w:nsid w:val="06B86B65"/>
    <w:multiLevelType w:val="hybridMultilevel"/>
    <w:tmpl w:val="980EC93C"/>
    <w:lvl w:ilvl="0" w:tplc="8A36D81A">
      <w:start w:val="2"/>
      <w:numFmt w:val="bullet"/>
      <w:lvlText w:val="-"/>
      <w:lvlJc w:val="left"/>
      <w:pPr>
        <w:tabs>
          <w:tab w:val="num" w:pos="1287"/>
        </w:tabs>
        <w:ind w:left="1287" w:hanging="360"/>
      </w:pPr>
      <w:rPr>
        <w:rFonts w:ascii="Times New Roman" w:eastAsia="Times New Roman" w:hAnsi="Times New Roman" w:cs="Times New Roman" w:hint="default"/>
      </w:rPr>
    </w:lvl>
    <w:lvl w:ilvl="1" w:tplc="040E0003" w:tentative="1">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308A59CF"/>
    <w:multiLevelType w:val="hybridMultilevel"/>
    <w:tmpl w:val="2F4ABA50"/>
    <w:lvl w:ilvl="0" w:tplc="8A36D81A">
      <w:start w:val="2"/>
      <w:numFmt w:val="bullet"/>
      <w:lvlText w:val="-"/>
      <w:lvlJc w:val="left"/>
      <w:pPr>
        <w:tabs>
          <w:tab w:val="num" w:pos="1287"/>
        </w:tabs>
        <w:ind w:left="1287" w:hanging="360"/>
      </w:pPr>
      <w:rPr>
        <w:rFonts w:ascii="Times New Roman" w:eastAsia="Times New Roman" w:hAnsi="Times New Roman" w:cs="Times New Roman" w:hint="default"/>
      </w:rPr>
    </w:lvl>
    <w:lvl w:ilvl="1" w:tplc="040E0003" w:tentative="1">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342D53ED"/>
    <w:multiLevelType w:val="hybridMultilevel"/>
    <w:tmpl w:val="1BB06FB6"/>
    <w:lvl w:ilvl="0" w:tplc="332EC78E">
      <w:start w:val="1"/>
      <w:numFmt w:val="bullet"/>
      <w:lvlText w:val="-"/>
      <w:lvlJc w:val="left"/>
      <w:pPr>
        <w:tabs>
          <w:tab w:val="num" w:pos="540"/>
        </w:tabs>
        <w:ind w:left="54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6744752"/>
    <w:multiLevelType w:val="hybridMultilevel"/>
    <w:tmpl w:val="87621EC8"/>
    <w:lvl w:ilvl="0" w:tplc="8A36D81A">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A25F8A"/>
    <w:multiLevelType w:val="hybridMultilevel"/>
    <w:tmpl w:val="FC3AE25E"/>
    <w:lvl w:ilvl="0" w:tplc="8A36D81A">
      <w:start w:val="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DC0111"/>
    <w:multiLevelType w:val="hybridMultilevel"/>
    <w:tmpl w:val="5C488BB2"/>
    <w:lvl w:ilvl="0" w:tplc="8A36D81A">
      <w:start w:val="2"/>
      <w:numFmt w:val="bullet"/>
      <w:lvlText w:val="-"/>
      <w:lvlJc w:val="left"/>
      <w:pPr>
        <w:tabs>
          <w:tab w:val="num" w:pos="900"/>
        </w:tabs>
        <w:ind w:left="900" w:hanging="360"/>
      </w:pPr>
      <w:rPr>
        <w:rFonts w:ascii="Times New Roman" w:eastAsia="Times New Roman" w:hAnsi="Times New Roman" w:hint="default"/>
      </w:rPr>
    </w:lvl>
    <w:lvl w:ilvl="1" w:tplc="040E0003">
      <w:start w:val="1"/>
      <w:numFmt w:val="bullet"/>
      <w:lvlText w:val="o"/>
      <w:lvlJc w:val="left"/>
      <w:pPr>
        <w:tabs>
          <w:tab w:val="num" w:pos="1620"/>
        </w:tabs>
        <w:ind w:left="1620" w:hanging="360"/>
      </w:pPr>
      <w:rPr>
        <w:rFonts w:ascii="Courier New" w:hAnsi="Courier New" w:cs="Courier New" w:hint="default"/>
      </w:rPr>
    </w:lvl>
    <w:lvl w:ilvl="2" w:tplc="040E0005">
      <w:start w:val="1"/>
      <w:numFmt w:val="bullet"/>
      <w:lvlText w:val=""/>
      <w:lvlJc w:val="left"/>
      <w:pPr>
        <w:tabs>
          <w:tab w:val="num" w:pos="2340"/>
        </w:tabs>
        <w:ind w:left="2340" w:hanging="360"/>
      </w:pPr>
      <w:rPr>
        <w:rFonts w:ascii="Wingdings" w:hAnsi="Wingdings" w:cs="Wingdings" w:hint="default"/>
      </w:rPr>
    </w:lvl>
    <w:lvl w:ilvl="3" w:tplc="040E0001">
      <w:start w:val="1"/>
      <w:numFmt w:val="bullet"/>
      <w:lvlText w:val=""/>
      <w:lvlJc w:val="left"/>
      <w:pPr>
        <w:tabs>
          <w:tab w:val="num" w:pos="3060"/>
        </w:tabs>
        <w:ind w:left="3060" w:hanging="360"/>
      </w:pPr>
      <w:rPr>
        <w:rFonts w:ascii="Symbol" w:hAnsi="Symbol" w:cs="Symbol" w:hint="default"/>
      </w:rPr>
    </w:lvl>
    <w:lvl w:ilvl="4" w:tplc="040E0003">
      <w:start w:val="1"/>
      <w:numFmt w:val="bullet"/>
      <w:lvlText w:val="o"/>
      <w:lvlJc w:val="left"/>
      <w:pPr>
        <w:tabs>
          <w:tab w:val="num" w:pos="3780"/>
        </w:tabs>
        <w:ind w:left="3780" w:hanging="360"/>
      </w:pPr>
      <w:rPr>
        <w:rFonts w:ascii="Courier New" w:hAnsi="Courier New" w:cs="Courier New" w:hint="default"/>
      </w:rPr>
    </w:lvl>
    <w:lvl w:ilvl="5" w:tplc="040E0005">
      <w:start w:val="1"/>
      <w:numFmt w:val="bullet"/>
      <w:lvlText w:val=""/>
      <w:lvlJc w:val="left"/>
      <w:pPr>
        <w:tabs>
          <w:tab w:val="num" w:pos="4500"/>
        </w:tabs>
        <w:ind w:left="4500" w:hanging="360"/>
      </w:pPr>
      <w:rPr>
        <w:rFonts w:ascii="Wingdings" w:hAnsi="Wingdings" w:cs="Wingdings" w:hint="default"/>
      </w:rPr>
    </w:lvl>
    <w:lvl w:ilvl="6" w:tplc="040E0001">
      <w:start w:val="1"/>
      <w:numFmt w:val="bullet"/>
      <w:lvlText w:val=""/>
      <w:lvlJc w:val="left"/>
      <w:pPr>
        <w:tabs>
          <w:tab w:val="num" w:pos="5220"/>
        </w:tabs>
        <w:ind w:left="5220" w:hanging="360"/>
      </w:pPr>
      <w:rPr>
        <w:rFonts w:ascii="Symbol" w:hAnsi="Symbol" w:cs="Symbol" w:hint="default"/>
      </w:rPr>
    </w:lvl>
    <w:lvl w:ilvl="7" w:tplc="040E0003">
      <w:start w:val="1"/>
      <w:numFmt w:val="bullet"/>
      <w:lvlText w:val="o"/>
      <w:lvlJc w:val="left"/>
      <w:pPr>
        <w:tabs>
          <w:tab w:val="num" w:pos="5940"/>
        </w:tabs>
        <w:ind w:left="5940" w:hanging="360"/>
      </w:pPr>
      <w:rPr>
        <w:rFonts w:ascii="Courier New" w:hAnsi="Courier New" w:cs="Courier New" w:hint="default"/>
      </w:rPr>
    </w:lvl>
    <w:lvl w:ilvl="8" w:tplc="040E0005">
      <w:start w:val="1"/>
      <w:numFmt w:val="bullet"/>
      <w:lvlText w:val=""/>
      <w:lvlJc w:val="left"/>
      <w:pPr>
        <w:tabs>
          <w:tab w:val="num" w:pos="6660"/>
        </w:tabs>
        <w:ind w:left="6660" w:hanging="360"/>
      </w:pPr>
      <w:rPr>
        <w:rFonts w:ascii="Wingdings" w:hAnsi="Wingdings" w:cs="Wingdings" w:hint="default"/>
      </w:rPr>
    </w:lvl>
  </w:abstractNum>
  <w:abstractNum w:abstractNumId="7" w15:restartNumberingAfterBreak="0">
    <w:nsid w:val="74E71B0E"/>
    <w:multiLevelType w:val="hybridMultilevel"/>
    <w:tmpl w:val="C320431C"/>
    <w:lvl w:ilvl="0" w:tplc="00CE3CDA">
      <w:start w:val="1"/>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6"/>
  </w:num>
  <w:num w:numId="4">
    <w:abstractNumId w:val="7"/>
  </w:num>
  <w:num w:numId="5">
    <w:abstractNumId w:val="4"/>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BF8"/>
    <w:rsid w:val="000035B4"/>
    <w:rsid w:val="00011BB9"/>
    <w:rsid w:val="00016321"/>
    <w:rsid w:val="00021E7E"/>
    <w:rsid w:val="00025C36"/>
    <w:rsid w:val="00027B47"/>
    <w:rsid w:val="0004157F"/>
    <w:rsid w:val="00041CB6"/>
    <w:rsid w:val="00044685"/>
    <w:rsid w:val="000520BE"/>
    <w:rsid w:val="00052787"/>
    <w:rsid w:val="000751AF"/>
    <w:rsid w:val="00076506"/>
    <w:rsid w:val="00077744"/>
    <w:rsid w:val="000862F3"/>
    <w:rsid w:val="00096CAA"/>
    <w:rsid w:val="000B2A47"/>
    <w:rsid w:val="000B4EBC"/>
    <w:rsid w:val="000B5DE8"/>
    <w:rsid w:val="000C0B4C"/>
    <w:rsid w:val="000C1DFE"/>
    <w:rsid w:val="000C25CF"/>
    <w:rsid w:val="000C5E74"/>
    <w:rsid w:val="000C7EF7"/>
    <w:rsid w:val="000D35D0"/>
    <w:rsid w:val="000E08C3"/>
    <w:rsid w:val="000E5747"/>
    <w:rsid w:val="000E5752"/>
    <w:rsid w:val="000F19FF"/>
    <w:rsid w:val="000F6DA0"/>
    <w:rsid w:val="000F7372"/>
    <w:rsid w:val="00110FF0"/>
    <w:rsid w:val="00111592"/>
    <w:rsid w:val="001127B8"/>
    <w:rsid w:val="0011283B"/>
    <w:rsid w:val="00114CB3"/>
    <w:rsid w:val="00125ADE"/>
    <w:rsid w:val="00134ABA"/>
    <w:rsid w:val="001468C3"/>
    <w:rsid w:val="00160881"/>
    <w:rsid w:val="0016134A"/>
    <w:rsid w:val="00163894"/>
    <w:rsid w:val="00174978"/>
    <w:rsid w:val="00180E5C"/>
    <w:rsid w:val="0019111A"/>
    <w:rsid w:val="001A1BB4"/>
    <w:rsid w:val="001A57FD"/>
    <w:rsid w:val="001B0C9B"/>
    <w:rsid w:val="001B1063"/>
    <w:rsid w:val="001B5F10"/>
    <w:rsid w:val="001B78C8"/>
    <w:rsid w:val="001C28C1"/>
    <w:rsid w:val="001C3F87"/>
    <w:rsid w:val="001C744C"/>
    <w:rsid w:val="001D0720"/>
    <w:rsid w:val="001D7183"/>
    <w:rsid w:val="001E4072"/>
    <w:rsid w:val="001F2ABC"/>
    <w:rsid w:val="001F50E3"/>
    <w:rsid w:val="0020026C"/>
    <w:rsid w:val="00204ED4"/>
    <w:rsid w:val="002059DE"/>
    <w:rsid w:val="00206B14"/>
    <w:rsid w:val="002205E0"/>
    <w:rsid w:val="00221F5A"/>
    <w:rsid w:val="00222649"/>
    <w:rsid w:val="00226A02"/>
    <w:rsid w:val="0023475A"/>
    <w:rsid w:val="00240344"/>
    <w:rsid w:val="00241686"/>
    <w:rsid w:val="00253548"/>
    <w:rsid w:val="00254C76"/>
    <w:rsid w:val="00256850"/>
    <w:rsid w:val="00263400"/>
    <w:rsid w:val="00270FDE"/>
    <w:rsid w:val="00273487"/>
    <w:rsid w:val="00275CD8"/>
    <w:rsid w:val="0028117F"/>
    <w:rsid w:val="002813C5"/>
    <w:rsid w:val="002A67B1"/>
    <w:rsid w:val="002B08A2"/>
    <w:rsid w:val="002B1AA4"/>
    <w:rsid w:val="002B251E"/>
    <w:rsid w:val="002C157A"/>
    <w:rsid w:val="002E2B1D"/>
    <w:rsid w:val="002E3988"/>
    <w:rsid w:val="002F01E5"/>
    <w:rsid w:val="002F5C24"/>
    <w:rsid w:val="00301163"/>
    <w:rsid w:val="003050D6"/>
    <w:rsid w:val="00311A1C"/>
    <w:rsid w:val="00312F81"/>
    <w:rsid w:val="00313D31"/>
    <w:rsid w:val="003153DB"/>
    <w:rsid w:val="0032704F"/>
    <w:rsid w:val="00327692"/>
    <w:rsid w:val="00327AF4"/>
    <w:rsid w:val="00347DF9"/>
    <w:rsid w:val="00352AA4"/>
    <w:rsid w:val="00356A45"/>
    <w:rsid w:val="003630EE"/>
    <w:rsid w:val="00366636"/>
    <w:rsid w:val="003671BE"/>
    <w:rsid w:val="0037666B"/>
    <w:rsid w:val="00390BF8"/>
    <w:rsid w:val="00397D17"/>
    <w:rsid w:val="003A5C11"/>
    <w:rsid w:val="003A745F"/>
    <w:rsid w:val="003A7D09"/>
    <w:rsid w:val="003B5132"/>
    <w:rsid w:val="003C267E"/>
    <w:rsid w:val="003C4CC3"/>
    <w:rsid w:val="003D6A9F"/>
    <w:rsid w:val="003E18C7"/>
    <w:rsid w:val="003E51DD"/>
    <w:rsid w:val="003F4B19"/>
    <w:rsid w:val="004022ED"/>
    <w:rsid w:val="00406E1F"/>
    <w:rsid w:val="00414175"/>
    <w:rsid w:val="00416914"/>
    <w:rsid w:val="0042246C"/>
    <w:rsid w:val="00422A7D"/>
    <w:rsid w:val="0042610D"/>
    <w:rsid w:val="00427178"/>
    <w:rsid w:val="00432F6F"/>
    <w:rsid w:val="00457A82"/>
    <w:rsid w:val="00465038"/>
    <w:rsid w:val="004712BD"/>
    <w:rsid w:val="00476B2F"/>
    <w:rsid w:val="00477CFD"/>
    <w:rsid w:val="00480550"/>
    <w:rsid w:val="004827D3"/>
    <w:rsid w:val="0048518A"/>
    <w:rsid w:val="00486E03"/>
    <w:rsid w:val="00492FA6"/>
    <w:rsid w:val="004A76D3"/>
    <w:rsid w:val="004B7031"/>
    <w:rsid w:val="004D4F0A"/>
    <w:rsid w:val="004E00DE"/>
    <w:rsid w:val="004E4D4E"/>
    <w:rsid w:val="004E61EE"/>
    <w:rsid w:val="004F2EA6"/>
    <w:rsid w:val="004F71BC"/>
    <w:rsid w:val="00510E52"/>
    <w:rsid w:val="00511C19"/>
    <w:rsid w:val="00513769"/>
    <w:rsid w:val="00516AE4"/>
    <w:rsid w:val="0052234D"/>
    <w:rsid w:val="00526ED5"/>
    <w:rsid w:val="0053743F"/>
    <w:rsid w:val="00541843"/>
    <w:rsid w:val="00547CD4"/>
    <w:rsid w:val="00547EAA"/>
    <w:rsid w:val="00552C8E"/>
    <w:rsid w:val="0055560A"/>
    <w:rsid w:val="00573919"/>
    <w:rsid w:val="005763F3"/>
    <w:rsid w:val="00581ED3"/>
    <w:rsid w:val="00593245"/>
    <w:rsid w:val="00593B92"/>
    <w:rsid w:val="005A1367"/>
    <w:rsid w:val="005A1BE0"/>
    <w:rsid w:val="005B2355"/>
    <w:rsid w:val="005B42B6"/>
    <w:rsid w:val="005B4BB1"/>
    <w:rsid w:val="005C0D29"/>
    <w:rsid w:val="005C1F80"/>
    <w:rsid w:val="005D4618"/>
    <w:rsid w:val="005E1539"/>
    <w:rsid w:val="005F37B2"/>
    <w:rsid w:val="005F6D4F"/>
    <w:rsid w:val="0060401A"/>
    <w:rsid w:val="00606015"/>
    <w:rsid w:val="006064E7"/>
    <w:rsid w:val="006125AF"/>
    <w:rsid w:val="00625018"/>
    <w:rsid w:val="006312F5"/>
    <w:rsid w:val="00643F41"/>
    <w:rsid w:val="00660ED1"/>
    <w:rsid w:val="00667AFD"/>
    <w:rsid w:val="00684575"/>
    <w:rsid w:val="00695999"/>
    <w:rsid w:val="006A7D0D"/>
    <w:rsid w:val="006B11E8"/>
    <w:rsid w:val="006B16F2"/>
    <w:rsid w:val="006B4E6A"/>
    <w:rsid w:val="006C1A7A"/>
    <w:rsid w:val="006D1D07"/>
    <w:rsid w:val="006D508D"/>
    <w:rsid w:val="006D57EA"/>
    <w:rsid w:val="006D61B9"/>
    <w:rsid w:val="006E5AAC"/>
    <w:rsid w:val="006F0CBF"/>
    <w:rsid w:val="006F735B"/>
    <w:rsid w:val="00701099"/>
    <w:rsid w:val="007044F4"/>
    <w:rsid w:val="00707CD6"/>
    <w:rsid w:val="0072010A"/>
    <w:rsid w:val="00720D18"/>
    <w:rsid w:val="00723634"/>
    <w:rsid w:val="00723E24"/>
    <w:rsid w:val="00730B61"/>
    <w:rsid w:val="00756711"/>
    <w:rsid w:val="007613A6"/>
    <w:rsid w:val="00767BC0"/>
    <w:rsid w:val="00772A29"/>
    <w:rsid w:val="00780E17"/>
    <w:rsid w:val="007902B8"/>
    <w:rsid w:val="00794590"/>
    <w:rsid w:val="007A2346"/>
    <w:rsid w:val="007A2ECF"/>
    <w:rsid w:val="007B1AAF"/>
    <w:rsid w:val="007B367E"/>
    <w:rsid w:val="007C5C38"/>
    <w:rsid w:val="007D435B"/>
    <w:rsid w:val="007F3B28"/>
    <w:rsid w:val="00800C6C"/>
    <w:rsid w:val="00803B71"/>
    <w:rsid w:val="00803FD1"/>
    <w:rsid w:val="00804081"/>
    <w:rsid w:val="00807414"/>
    <w:rsid w:val="00810502"/>
    <w:rsid w:val="00812412"/>
    <w:rsid w:val="00813A50"/>
    <w:rsid w:val="00816664"/>
    <w:rsid w:val="00821FE8"/>
    <w:rsid w:val="00822F2F"/>
    <w:rsid w:val="00827C7C"/>
    <w:rsid w:val="00835619"/>
    <w:rsid w:val="00854100"/>
    <w:rsid w:val="00855BEE"/>
    <w:rsid w:val="008569BE"/>
    <w:rsid w:val="00863AC4"/>
    <w:rsid w:val="00872DC6"/>
    <w:rsid w:val="008737AD"/>
    <w:rsid w:val="008B15E0"/>
    <w:rsid w:val="008B2A89"/>
    <w:rsid w:val="008B6784"/>
    <w:rsid w:val="008B6E27"/>
    <w:rsid w:val="008C26CD"/>
    <w:rsid w:val="008C53BD"/>
    <w:rsid w:val="008D05A9"/>
    <w:rsid w:val="008D3863"/>
    <w:rsid w:val="008D6562"/>
    <w:rsid w:val="008E21F9"/>
    <w:rsid w:val="008E7D53"/>
    <w:rsid w:val="008F6E37"/>
    <w:rsid w:val="0090685E"/>
    <w:rsid w:val="009134DE"/>
    <w:rsid w:val="00915C79"/>
    <w:rsid w:val="0091639D"/>
    <w:rsid w:val="00921AE9"/>
    <w:rsid w:val="00924DF6"/>
    <w:rsid w:val="00934E0B"/>
    <w:rsid w:val="00937BF8"/>
    <w:rsid w:val="009406CC"/>
    <w:rsid w:val="00943873"/>
    <w:rsid w:val="0095190F"/>
    <w:rsid w:val="009547E0"/>
    <w:rsid w:val="00955840"/>
    <w:rsid w:val="00972FB7"/>
    <w:rsid w:val="00982FFB"/>
    <w:rsid w:val="0098366D"/>
    <w:rsid w:val="009853AE"/>
    <w:rsid w:val="0099235C"/>
    <w:rsid w:val="009961C8"/>
    <w:rsid w:val="00996A06"/>
    <w:rsid w:val="00996F5B"/>
    <w:rsid w:val="009A4EC5"/>
    <w:rsid w:val="009A6DE7"/>
    <w:rsid w:val="009B097D"/>
    <w:rsid w:val="009C20DD"/>
    <w:rsid w:val="009C584E"/>
    <w:rsid w:val="009D311F"/>
    <w:rsid w:val="009D4447"/>
    <w:rsid w:val="009E235D"/>
    <w:rsid w:val="009E2C7F"/>
    <w:rsid w:val="009F1322"/>
    <w:rsid w:val="009F2AA0"/>
    <w:rsid w:val="009F342A"/>
    <w:rsid w:val="009F35B3"/>
    <w:rsid w:val="009F4571"/>
    <w:rsid w:val="00A06278"/>
    <w:rsid w:val="00A11C38"/>
    <w:rsid w:val="00A12734"/>
    <w:rsid w:val="00A133D2"/>
    <w:rsid w:val="00A14464"/>
    <w:rsid w:val="00A44A51"/>
    <w:rsid w:val="00A5068B"/>
    <w:rsid w:val="00A5098F"/>
    <w:rsid w:val="00A5441F"/>
    <w:rsid w:val="00A61AF6"/>
    <w:rsid w:val="00A62947"/>
    <w:rsid w:val="00A7174E"/>
    <w:rsid w:val="00A71D92"/>
    <w:rsid w:val="00A738F5"/>
    <w:rsid w:val="00A749A2"/>
    <w:rsid w:val="00A87950"/>
    <w:rsid w:val="00A94C8E"/>
    <w:rsid w:val="00AA17F5"/>
    <w:rsid w:val="00AB12C9"/>
    <w:rsid w:val="00AB2692"/>
    <w:rsid w:val="00AC4367"/>
    <w:rsid w:val="00AC6E3D"/>
    <w:rsid w:val="00AC7156"/>
    <w:rsid w:val="00AE2D9A"/>
    <w:rsid w:val="00AE3905"/>
    <w:rsid w:val="00AE3A4E"/>
    <w:rsid w:val="00B0022B"/>
    <w:rsid w:val="00B21A50"/>
    <w:rsid w:val="00B232F9"/>
    <w:rsid w:val="00B30C3F"/>
    <w:rsid w:val="00B4245C"/>
    <w:rsid w:val="00B432EE"/>
    <w:rsid w:val="00B45BE3"/>
    <w:rsid w:val="00B53EA1"/>
    <w:rsid w:val="00B57642"/>
    <w:rsid w:val="00B65D3A"/>
    <w:rsid w:val="00B666E0"/>
    <w:rsid w:val="00B713A3"/>
    <w:rsid w:val="00B72DEF"/>
    <w:rsid w:val="00B83FE1"/>
    <w:rsid w:val="00B87B4F"/>
    <w:rsid w:val="00B92463"/>
    <w:rsid w:val="00B92FD1"/>
    <w:rsid w:val="00B93D97"/>
    <w:rsid w:val="00BA0E7B"/>
    <w:rsid w:val="00BA69CF"/>
    <w:rsid w:val="00BB3250"/>
    <w:rsid w:val="00BB3868"/>
    <w:rsid w:val="00BB56E0"/>
    <w:rsid w:val="00BC2E8D"/>
    <w:rsid w:val="00BC567D"/>
    <w:rsid w:val="00BC62AF"/>
    <w:rsid w:val="00BD5010"/>
    <w:rsid w:val="00BD7FCF"/>
    <w:rsid w:val="00BE1E85"/>
    <w:rsid w:val="00BE5CDF"/>
    <w:rsid w:val="00BE7A07"/>
    <w:rsid w:val="00BE7CAA"/>
    <w:rsid w:val="00C05827"/>
    <w:rsid w:val="00C21AA1"/>
    <w:rsid w:val="00C23DF9"/>
    <w:rsid w:val="00C30388"/>
    <w:rsid w:val="00C344AB"/>
    <w:rsid w:val="00C37148"/>
    <w:rsid w:val="00C439D2"/>
    <w:rsid w:val="00C74EEB"/>
    <w:rsid w:val="00C751D4"/>
    <w:rsid w:val="00C818D8"/>
    <w:rsid w:val="00C84EB5"/>
    <w:rsid w:val="00C85EAB"/>
    <w:rsid w:val="00C870C8"/>
    <w:rsid w:val="00C87BF4"/>
    <w:rsid w:val="00C979C5"/>
    <w:rsid w:val="00C97EEC"/>
    <w:rsid w:val="00CA6AB7"/>
    <w:rsid w:val="00CB13A6"/>
    <w:rsid w:val="00CB3D3B"/>
    <w:rsid w:val="00CC5B31"/>
    <w:rsid w:val="00CD2DFA"/>
    <w:rsid w:val="00CD50BE"/>
    <w:rsid w:val="00CE0514"/>
    <w:rsid w:val="00CE2714"/>
    <w:rsid w:val="00CE76A5"/>
    <w:rsid w:val="00CE77E7"/>
    <w:rsid w:val="00CE7926"/>
    <w:rsid w:val="00CF027D"/>
    <w:rsid w:val="00D0262D"/>
    <w:rsid w:val="00D039DD"/>
    <w:rsid w:val="00D2019F"/>
    <w:rsid w:val="00D33F15"/>
    <w:rsid w:val="00D35E36"/>
    <w:rsid w:val="00D418D1"/>
    <w:rsid w:val="00D46BF5"/>
    <w:rsid w:val="00D47680"/>
    <w:rsid w:val="00D55674"/>
    <w:rsid w:val="00D652C4"/>
    <w:rsid w:val="00D7310E"/>
    <w:rsid w:val="00D73E8C"/>
    <w:rsid w:val="00D853DD"/>
    <w:rsid w:val="00D90232"/>
    <w:rsid w:val="00D92BEF"/>
    <w:rsid w:val="00D9375D"/>
    <w:rsid w:val="00D93E66"/>
    <w:rsid w:val="00D96EAE"/>
    <w:rsid w:val="00D97E56"/>
    <w:rsid w:val="00DB60FF"/>
    <w:rsid w:val="00DC5B84"/>
    <w:rsid w:val="00DC73DB"/>
    <w:rsid w:val="00DD76F4"/>
    <w:rsid w:val="00DD7746"/>
    <w:rsid w:val="00E00FF1"/>
    <w:rsid w:val="00E0565A"/>
    <w:rsid w:val="00E064DF"/>
    <w:rsid w:val="00E1348C"/>
    <w:rsid w:val="00E13BC7"/>
    <w:rsid w:val="00E2270C"/>
    <w:rsid w:val="00E22D74"/>
    <w:rsid w:val="00E375BD"/>
    <w:rsid w:val="00E40226"/>
    <w:rsid w:val="00E40E33"/>
    <w:rsid w:val="00E46FBE"/>
    <w:rsid w:val="00E51BE7"/>
    <w:rsid w:val="00E5298B"/>
    <w:rsid w:val="00E55A6E"/>
    <w:rsid w:val="00E61F56"/>
    <w:rsid w:val="00E636D8"/>
    <w:rsid w:val="00E73DDE"/>
    <w:rsid w:val="00E90B42"/>
    <w:rsid w:val="00E95B4A"/>
    <w:rsid w:val="00EA6EC1"/>
    <w:rsid w:val="00EA7190"/>
    <w:rsid w:val="00EB3ADA"/>
    <w:rsid w:val="00EB7D52"/>
    <w:rsid w:val="00EC25BE"/>
    <w:rsid w:val="00EC7295"/>
    <w:rsid w:val="00ED0E7C"/>
    <w:rsid w:val="00ED3522"/>
    <w:rsid w:val="00ED4961"/>
    <w:rsid w:val="00ED53D3"/>
    <w:rsid w:val="00ED6598"/>
    <w:rsid w:val="00ED6BC1"/>
    <w:rsid w:val="00EE00C3"/>
    <w:rsid w:val="00EE4A62"/>
    <w:rsid w:val="00EE6D84"/>
    <w:rsid w:val="00EF0914"/>
    <w:rsid w:val="00F1070C"/>
    <w:rsid w:val="00F17CB0"/>
    <w:rsid w:val="00F2208D"/>
    <w:rsid w:val="00F2402E"/>
    <w:rsid w:val="00F31F0E"/>
    <w:rsid w:val="00F33B2C"/>
    <w:rsid w:val="00F4071F"/>
    <w:rsid w:val="00F43CC3"/>
    <w:rsid w:val="00F53080"/>
    <w:rsid w:val="00F53FB1"/>
    <w:rsid w:val="00F6193D"/>
    <w:rsid w:val="00F678E5"/>
    <w:rsid w:val="00F705B5"/>
    <w:rsid w:val="00F732F7"/>
    <w:rsid w:val="00F9176E"/>
    <w:rsid w:val="00F91ADC"/>
    <w:rsid w:val="00F94E2F"/>
    <w:rsid w:val="00FA0339"/>
    <w:rsid w:val="00FA1730"/>
    <w:rsid w:val="00FC5BE5"/>
    <w:rsid w:val="00FC73F8"/>
    <w:rsid w:val="00FE1701"/>
    <w:rsid w:val="00FE6B8C"/>
    <w:rsid w:val="00FF11F6"/>
    <w:rsid w:val="00FF7C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B3B884"/>
  <w15:docId w15:val="{4B6E21A7-75B5-49EC-8948-4F318E23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E76A5"/>
    <w:pPr>
      <w:spacing w:after="200" w:line="276" w:lineRule="auto"/>
    </w:pPr>
    <w:rPr>
      <w:rFonts w:cs="Calibri"/>
      <w:lang w:eastAsia="en-US"/>
    </w:rPr>
  </w:style>
  <w:style w:type="paragraph" w:styleId="Nadpis1">
    <w:name w:val="heading 1"/>
    <w:basedOn w:val="Normlny"/>
    <w:link w:val="Nadpis1Char"/>
    <w:uiPriority w:val="99"/>
    <w:qFormat/>
    <w:rsid w:val="00390B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sk-SK"/>
    </w:rPr>
  </w:style>
  <w:style w:type="paragraph" w:styleId="Nadpis2">
    <w:name w:val="heading 2"/>
    <w:basedOn w:val="Normlny"/>
    <w:link w:val="Nadpis2Char"/>
    <w:uiPriority w:val="99"/>
    <w:qFormat/>
    <w:rsid w:val="00390BF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6">
    <w:name w:val="heading 6"/>
    <w:basedOn w:val="Normlny"/>
    <w:link w:val="Nadpis6Char"/>
    <w:uiPriority w:val="99"/>
    <w:qFormat/>
    <w:rsid w:val="00390BF8"/>
    <w:pPr>
      <w:spacing w:before="100" w:beforeAutospacing="1" w:after="100" w:afterAutospacing="1" w:line="240" w:lineRule="auto"/>
      <w:outlineLvl w:val="5"/>
    </w:pPr>
    <w:rPr>
      <w:rFonts w:ascii="Times New Roman" w:eastAsia="Times New Roman" w:hAnsi="Times New Roman" w:cs="Times New Roman"/>
      <w:b/>
      <w:bCs/>
      <w:sz w:val="15"/>
      <w:szCs w:val="15"/>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390BF8"/>
    <w:rPr>
      <w:rFonts w:ascii="Times New Roman" w:hAnsi="Times New Roman" w:cs="Times New Roman"/>
      <w:b/>
      <w:bCs/>
      <w:kern w:val="36"/>
      <w:sz w:val="48"/>
      <w:szCs w:val="48"/>
      <w:lang w:eastAsia="sk-SK"/>
    </w:rPr>
  </w:style>
  <w:style w:type="character" w:customStyle="1" w:styleId="Nadpis2Char">
    <w:name w:val="Nadpis 2 Char"/>
    <w:basedOn w:val="Predvolenpsmoodseku"/>
    <w:link w:val="Nadpis2"/>
    <w:uiPriority w:val="99"/>
    <w:locked/>
    <w:rsid w:val="00390BF8"/>
    <w:rPr>
      <w:rFonts w:ascii="Times New Roman" w:hAnsi="Times New Roman" w:cs="Times New Roman"/>
      <w:b/>
      <w:bCs/>
      <w:sz w:val="36"/>
      <w:szCs w:val="36"/>
      <w:lang w:eastAsia="sk-SK"/>
    </w:rPr>
  </w:style>
  <w:style w:type="character" w:customStyle="1" w:styleId="Nadpis6Char">
    <w:name w:val="Nadpis 6 Char"/>
    <w:basedOn w:val="Predvolenpsmoodseku"/>
    <w:link w:val="Nadpis6"/>
    <w:uiPriority w:val="99"/>
    <w:locked/>
    <w:rsid w:val="00390BF8"/>
    <w:rPr>
      <w:rFonts w:ascii="Times New Roman" w:hAnsi="Times New Roman" w:cs="Times New Roman"/>
      <w:b/>
      <w:bCs/>
      <w:sz w:val="15"/>
      <w:szCs w:val="15"/>
      <w:lang w:eastAsia="sk-SK"/>
    </w:rPr>
  </w:style>
  <w:style w:type="character" w:styleId="Hypertextovprepojenie">
    <w:name w:val="Hyperlink"/>
    <w:basedOn w:val="Predvolenpsmoodseku"/>
    <w:uiPriority w:val="99"/>
    <w:rsid w:val="00390BF8"/>
    <w:rPr>
      <w:color w:val="0000FF"/>
      <w:u w:val="single"/>
    </w:rPr>
  </w:style>
  <w:style w:type="character" w:styleId="Siln">
    <w:name w:val="Strong"/>
    <w:basedOn w:val="Predvolenpsmoodseku"/>
    <w:uiPriority w:val="99"/>
    <w:qFormat/>
    <w:locked/>
    <w:rsid w:val="006F0CBF"/>
    <w:rPr>
      <w:b/>
      <w:bCs/>
    </w:rPr>
  </w:style>
  <w:style w:type="character" w:styleId="Zvraznenie">
    <w:name w:val="Emphasis"/>
    <w:basedOn w:val="Predvolenpsmoodseku"/>
    <w:uiPriority w:val="99"/>
    <w:qFormat/>
    <w:locked/>
    <w:rsid w:val="000751AF"/>
    <w:rPr>
      <w:i/>
      <w:iCs/>
    </w:rPr>
  </w:style>
  <w:style w:type="character" w:styleId="PouitHypertextovPrepojenie">
    <w:name w:val="FollowedHyperlink"/>
    <w:basedOn w:val="Predvolenpsmoodseku"/>
    <w:uiPriority w:val="99"/>
    <w:semiHidden/>
    <w:rsid w:val="00A5098F"/>
    <w:rPr>
      <w:color w:val="800080"/>
      <w:u w:val="single"/>
    </w:rPr>
  </w:style>
  <w:style w:type="paragraph" w:styleId="Bezriadkovania">
    <w:name w:val="No Spacing"/>
    <w:uiPriority w:val="99"/>
    <w:qFormat/>
    <w:rsid w:val="00BA0E7B"/>
    <w:rPr>
      <w:rFonts w:cs="Calibri"/>
      <w:lang w:eastAsia="en-US"/>
    </w:rPr>
  </w:style>
  <w:style w:type="paragraph" w:styleId="Pta">
    <w:name w:val="footer"/>
    <w:basedOn w:val="Normlny"/>
    <w:link w:val="PtaChar"/>
    <w:uiPriority w:val="99"/>
    <w:rsid w:val="000E5747"/>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locked/>
    <w:rsid w:val="000E5747"/>
    <w:rPr>
      <w:rFonts w:ascii="Times New Roman" w:hAnsi="Times New Roman" w:cs="Times New Roman"/>
      <w:sz w:val="24"/>
      <w:szCs w:val="24"/>
    </w:rPr>
  </w:style>
  <w:style w:type="paragraph" w:styleId="Normlnywebov">
    <w:name w:val="Normal (Web)"/>
    <w:basedOn w:val="Normlny"/>
    <w:uiPriority w:val="99"/>
    <w:rsid w:val="007B367E"/>
    <w:pPr>
      <w:spacing w:before="100" w:beforeAutospacing="1" w:after="100" w:afterAutospacing="1" w:line="240" w:lineRule="auto"/>
    </w:pPr>
    <w:rPr>
      <w:sz w:val="24"/>
      <w:szCs w:val="24"/>
      <w:lang w:eastAsia="sk-SK"/>
    </w:rPr>
  </w:style>
  <w:style w:type="paragraph" w:customStyle="1" w:styleId="Default">
    <w:name w:val="Default"/>
    <w:uiPriority w:val="99"/>
    <w:rsid w:val="005E153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331808">
      <w:marLeft w:val="0"/>
      <w:marRight w:val="0"/>
      <w:marTop w:val="0"/>
      <w:marBottom w:val="0"/>
      <w:divBdr>
        <w:top w:val="none" w:sz="0" w:space="0" w:color="auto"/>
        <w:left w:val="none" w:sz="0" w:space="0" w:color="auto"/>
        <w:bottom w:val="none" w:sz="0" w:space="0" w:color="auto"/>
        <w:right w:val="none" w:sz="0" w:space="0" w:color="auto"/>
      </w:divBdr>
    </w:div>
    <w:div w:id="2119331816">
      <w:marLeft w:val="0"/>
      <w:marRight w:val="0"/>
      <w:marTop w:val="0"/>
      <w:marBottom w:val="0"/>
      <w:divBdr>
        <w:top w:val="none" w:sz="0" w:space="0" w:color="auto"/>
        <w:left w:val="none" w:sz="0" w:space="0" w:color="auto"/>
        <w:bottom w:val="none" w:sz="0" w:space="0" w:color="auto"/>
        <w:right w:val="none" w:sz="0" w:space="0" w:color="auto"/>
      </w:divBdr>
      <w:divsChild>
        <w:div w:id="2119331821">
          <w:marLeft w:val="0"/>
          <w:marRight w:val="0"/>
          <w:marTop w:val="0"/>
          <w:marBottom w:val="0"/>
          <w:divBdr>
            <w:top w:val="none" w:sz="0" w:space="0" w:color="auto"/>
            <w:left w:val="none" w:sz="0" w:space="0" w:color="auto"/>
            <w:bottom w:val="none" w:sz="0" w:space="0" w:color="auto"/>
            <w:right w:val="none" w:sz="0" w:space="0" w:color="auto"/>
          </w:divBdr>
          <w:divsChild>
            <w:div w:id="2119331810">
              <w:marLeft w:val="0"/>
              <w:marRight w:val="0"/>
              <w:marTop w:val="0"/>
              <w:marBottom w:val="0"/>
              <w:divBdr>
                <w:top w:val="none" w:sz="0" w:space="0" w:color="auto"/>
                <w:left w:val="none" w:sz="0" w:space="0" w:color="auto"/>
                <w:bottom w:val="none" w:sz="0" w:space="0" w:color="auto"/>
                <w:right w:val="none" w:sz="0" w:space="0" w:color="auto"/>
              </w:divBdr>
              <w:divsChild>
                <w:div w:id="2119331818">
                  <w:marLeft w:val="0"/>
                  <w:marRight w:val="0"/>
                  <w:marTop w:val="0"/>
                  <w:marBottom w:val="0"/>
                  <w:divBdr>
                    <w:top w:val="none" w:sz="0" w:space="0" w:color="auto"/>
                    <w:left w:val="none" w:sz="0" w:space="0" w:color="auto"/>
                    <w:bottom w:val="none" w:sz="0" w:space="0" w:color="auto"/>
                    <w:right w:val="none" w:sz="0" w:space="0" w:color="auto"/>
                  </w:divBdr>
                  <w:divsChild>
                    <w:div w:id="2119331817">
                      <w:marLeft w:val="0"/>
                      <w:marRight w:val="0"/>
                      <w:marTop w:val="0"/>
                      <w:marBottom w:val="0"/>
                      <w:divBdr>
                        <w:top w:val="none" w:sz="0" w:space="0" w:color="auto"/>
                        <w:left w:val="none" w:sz="0" w:space="0" w:color="auto"/>
                        <w:bottom w:val="none" w:sz="0" w:space="0" w:color="auto"/>
                        <w:right w:val="none" w:sz="0" w:space="0" w:color="auto"/>
                      </w:divBdr>
                      <w:divsChild>
                        <w:div w:id="2119331823">
                          <w:marLeft w:val="0"/>
                          <w:marRight w:val="0"/>
                          <w:marTop w:val="0"/>
                          <w:marBottom w:val="0"/>
                          <w:divBdr>
                            <w:top w:val="none" w:sz="0" w:space="0" w:color="auto"/>
                            <w:left w:val="none" w:sz="0" w:space="0" w:color="auto"/>
                            <w:bottom w:val="none" w:sz="0" w:space="0" w:color="auto"/>
                            <w:right w:val="none" w:sz="0" w:space="0" w:color="auto"/>
                          </w:divBdr>
                          <w:divsChild>
                            <w:div w:id="2119331820">
                              <w:marLeft w:val="0"/>
                              <w:marRight w:val="0"/>
                              <w:marTop w:val="0"/>
                              <w:marBottom w:val="0"/>
                              <w:divBdr>
                                <w:top w:val="none" w:sz="0" w:space="0" w:color="auto"/>
                                <w:left w:val="none" w:sz="0" w:space="0" w:color="auto"/>
                                <w:bottom w:val="none" w:sz="0" w:space="0" w:color="auto"/>
                                <w:right w:val="none" w:sz="0" w:space="0" w:color="auto"/>
                              </w:divBdr>
                              <w:divsChild>
                                <w:div w:id="2119331819">
                                  <w:marLeft w:val="0"/>
                                  <w:marRight w:val="0"/>
                                  <w:marTop w:val="0"/>
                                  <w:marBottom w:val="0"/>
                                  <w:divBdr>
                                    <w:top w:val="none" w:sz="0" w:space="0" w:color="auto"/>
                                    <w:left w:val="none" w:sz="0" w:space="0" w:color="auto"/>
                                    <w:bottom w:val="none" w:sz="0" w:space="0" w:color="auto"/>
                                    <w:right w:val="none" w:sz="0" w:space="0" w:color="auto"/>
                                  </w:divBdr>
                                  <w:divsChild>
                                    <w:div w:id="2119331813">
                                      <w:marLeft w:val="0"/>
                                      <w:marRight w:val="0"/>
                                      <w:marTop w:val="120"/>
                                      <w:marBottom w:val="161"/>
                                      <w:divBdr>
                                        <w:top w:val="none" w:sz="0" w:space="0" w:color="auto"/>
                                        <w:left w:val="none" w:sz="0" w:space="0" w:color="auto"/>
                                        <w:bottom w:val="none" w:sz="0" w:space="0" w:color="auto"/>
                                        <w:right w:val="none" w:sz="0" w:space="0" w:color="auto"/>
                                      </w:divBdr>
                                      <w:divsChild>
                                        <w:div w:id="2119331809">
                                          <w:marLeft w:val="0"/>
                                          <w:marRight w:val="0"/>
                                          <w:marTop w:val="0"/>
                                          <w:marBottom w:val="0"/>
                                          <w:divBdr>
                                            <w:top w:val="none" w:sz="0" w:space="0" w:color="auto"/>
                                            <w:left w:val="none" w:sz="0" w:space="0" w:color="auto"/>
                                            <w:bottom w:val="none" w:sz="0" w:space="0" w:color="auto"/>
                                            <w:right w:val="none" w:sz="0" w:space="0" w:color="auto"/>
                                          </w:divBdr>
                                          <w:divsChild>
                                            <w:div w:id="2119331814">
                                              <w:marLeft w:val="0"/>
                                              <w:marRight w:val="0"/>
                                              <w:marTop w:val="0"/>
                                              <w:marBottom w:val="0"/>
                                              <w:divBdr>
                                                <w:top w:val="none" w:sz="0" w:space="0" w:color="auto"/>
                                                <w:left w:val="none" w:sz="0" w:space="0" w:color="auto"/>
                                                <w:bottom w:val="none" w:sz="0" w:space="0" w:color="auto"/>
                                                <w:right w:val="none" w:sz="0" w:space="0" w:color="auto"/>
                                              </w:divBdr>
                                              <w:divsChild>
                                                <w:div w:id="2119331811">
                                                  <w:marLeft w:val="0"/>
                                                  <w:marRight w:val="0"/>
                                                  <w:marTop w:val="0"/>
                                                  <w:marBottom w:val="0"/>
                                                  <w:divBdr>
                                                    <w:top w:val="none" w:sz="0" w:space="0" w:color="auto"/>
                                                    <w:left w:val="none" w:sz="0" w:space="0" w:color="auto"/>
                                                    <w:bottom w:val="none" w:sz="0" w:space="0" w:color="auto"/>
                                                    <w:right w:val="none" w:sz="0" w:space="0" w:color="auto"/>
                                                  </w:divBdr>
                                                </w:div>
                                                <w:div w:id="2119331822">
                                                  <w:marLeft w:val="0"/>
                                                  <w:marRight w:val="0"/>
                                                  <w:marTop w:val="0"/>
                                                  <w:marBottom w:val="0"/>
                                                  <w:divBdr>
                                                    <w:top w:val="none" w:sz="0" w:space="0" w:color="auto"/>
                                                    <w:left w:val="none" w:sz="0" w:space="0" w:color="auto"/>
                                                    <w:bottom w:val="none" w:sz="0" w:space="0" w:color="auto"/>
                                                    <w:right w:val="none" w:sz="0" w:space="0" w:color="auto"/>
                                                  </w:divBdr>
                                                </w:div>
                                              </w:divsChild>
                                            </w:div>
                                            <w:div w:id="2119331815">
                                              <w:marLeft w:val="0"/>
                                              <w:marRight w:val="0"/>
                                              <w:marTop w:val="0"/>
                                              <w:marBottom w:val="0"/>
                                              <w:divBdr>
                                                <w:top w:val="none" w:sz="0" w:space="0" w:color="auto"/>
                                                <w:left w:val="none" w:sz="0" w:space="0" w:color="auto"/>
                                                <w:bottom w:val="none" w:sz="0" w:space="0" w:color="auto"/>
                                                <w:right w:val="none" w:sz="0" w:space="0" w:color="auto"/>
                                              </w:divBdr>
                                              <w:divsChild>
                                                <w:div w:id="211933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9331824">
      <w:marLeft w:val="0"/>
      <w:marRight w:val="0"/>
      <w:marTop w:val="0"/>
      <w:marBottom w:val="0"/>
      <w:divBdr>
        <w:top w:val="none" w:sz="0" w:space="0" w:color="auto"/>
        <w:left w:val="none" w:sz="0" w:space="0" w:color="auto"/>
        <w:bottom w:val="none" w:sz="0" w:space="0" w:color="auto"/>
        <w:right w:val="none" w:sz="0" w:space="0" w:color="auto"/>
      </w:divBdr>
      <w:divsChild>
        <w:div w:id="2119331829">
          <w:marLeft w:val="0"/>
          <w:marRight w:val="0"/>
          <w:marTop w:val="0"/>
          <w:marBottom w:val="0"/>
          <w:divBdr>
            <w:top w:val="none" w:sz="0" w:space="0" w:color="auto"/>
            <w:left w:val="none" w:sz="0" w:space="0" w:color="auto"/>
            <w:bottom w:val="none" w:sz="0" w:space="0" w:color="auto"/>
            <w:right w:val="none" w:sz="0" w:space="0" w:color="auto"/>
          </w:divBdr>
          <w:divsChild>
            <w:div w:id="2119331831">
              <w:marLeft w:val="0"/>
              <w:marRight w:val="0"/>
              <w:marTop w:val="0"/>
              <w:marBottom w:val="0"/>
              <w:divBdr>
                <w:top w:val="none" w:sz="0" w:space="0" w:color="auto"/>
                <w:left w:val="none" w:sz="0" w:space="0" w:color="auto"/>
                <w:bottom w:val="none" w:sz="0" w:space="0" w:color="auto"/>
                <w:right w:val="none" w:sz="0" w:space="0" w:color="auto"/>
              </w:divBdr>
              <w:divsChild>
                <w:div w:id="2119331826">
                  <w:marLeft w:val="0"/>
                  <w:marRight w:val="0"/>
                  <w:marTop w:val="0"/>
                  <w:marBottom w:val="0"/>
                  <w:divBdr>
                    <w:top w:val="none" w:sz="0" w:space="0" w:color="auto"/>
                    <w:left w:val="none" w:sz="0" w:space="0" w:color="auto"/>
                    <w:bottom w:val="none" w:sz="0" w:space="0" w:color="auto"/>
                    <w:right w:val="none" w:sz="0" w:space="0" w:color="auto"/>
                  </w:divBdr>
                  <w:divsChild>
                    <w:div w:id="2119331833">
                      <w:marLeft w:val="0"/>
                      <w:marRight w:val="0"/>
                      <w:marTop w:val="0"/>
                      <w:marBottom w:val="0"/>
                      <w:divBdr>
                        <w:top w:val="none" w:sz="0" w:space="0" w:color="auto"/>
                        <w:left w:val="none" w:sz="0" w:space="0" w:color="auto"/>
                        <w:bottom w:val="none" w:sz="0" w:space="0" w:color="auto"/>
                        <w:right w:val="none" w:sz="0" w:space="0" w:color="auto"/>
                      </w:divBdr>
                      <w:divsChild>
                        <w:div w:id="2119331830">
                          <w:marLeft w:val="0"/>
                          <w:marRight w:val="0"/>
                          <w:marTop w:val="0"/>
                          <w:marBottom w:val="0"/>
                          <w:divBdr>
                            <w:top w:val="none" w:sz="0" w:space="0" w:color="auto"/>
                            <w:left w:val="none" w:sz="0" w:space="0" w:color="auto"/>
                            <w:bottom w:val="none" w:sz="0" w:space="0" w:color="auto"/>
                            <w:right w:val="none" w:sz="0" w:space="0" w:color="auto"/>
                          </w:divBdr>
                          <w:divsChild>
                            <w:div w:id="2119331832">
                              <w:marLeft w:val="0"/>
                              <w:marRight w:val="0"/>
                              <w:marTop w:val="0"/>
                              <w:marBottom w:val="0"/>
                              <w:divBdr>
                                <w:top w:val="none" w:sz="0" w:space="0" w:color="auto"/>
                                <w:left w:val="none" w:sz="0" w:space="0" w:color="auto"/>
                                <w:bottom w:val="none" w:sz="0" w:space="0" w:color="auto"/>
                                <w:right w:val="none" w:sz="0" w:space="0" w:color="auto"/>
                              </w:divBdr>
                              <w:divsChild>
                                <w:div w:id="2119331828">
                                  <w:marLeft w:val="0"/>
                                  <w:marRight w:val="0"/>
                                  <w:marTop w:val="0"/>
                                  <w:marBottom w:val="0"/>
                                  <w:divBdr>
                                    <w:top w:val="none" w:sz="0" w:space="0" w:color="auto"/>
                                    <w:left w:val="none" w:sz="0" w:space="0" w:color="auto"/>
                                    <w:bottom w:val="none" w:sz="0" w:space="0" w:color="auto"/>
                                    <w:right w:val="none" w:sz="0" w:space="0" w:color="auto"/>
                                  </w:divBdr>
                                  <w:divsChild>
                                    <w:div w:id="2119331825">
                                      <w:marLeft w:val="0"/>
                                      <w:marRight w:val="0"/>
                                      <w:marTop w:val="120"/>
                                      <w:marBottom w:val="161"/>
                                      <w:divBdr>
                                        <w:top w:val="none" w:sz="0" w:space="0" w:color="auto"/>
                                        <w:left w:val="none" w:sz="0" w:space="0" w:color="auto"/>
                                        <w:bottom w:val="none" w:sz="0" w:space="0" w:color="auto"/>
                                        <w:right w:val="none" w:sz="0" w:space="0" w:color="auto"/>
                                      </w:divBdr>
                                      <w:divsChild>
                                        <w:div w:id="211933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rai.edupage.org/text/?text=text/text2&amp;subpage=3&amp;" TargetMode="External"/><Relationship Id="rId13" Type="http://schemas.openxmlformats.org/officeDocument/2006/relationships/hyperlink" Target="http://marai.edupage.org/text/?text=text/text2&amp;subpage=3&amp;" TargetMode="External"/><Relationship Id="rId18" Type="http://schemas.openxmlformats.org/officeDocument/2006/relationships/hyperlink" Target="http://marai.edupage.org/text/?text=text/text2&amp;subpage=3&amp;" TargetMode="External"/><Relationship Id="rId26" Type="http://schemas.openxmlformats.org/officeDocument/2006/relationships/hyperlink" Target="http://marai.edupage.org/text/?text=text/text2&amp;subpage=3&amp;" TargetMode="External"/><Relationship Id="rId3" Type="http://schemas.openxmlformats.org/officeDocument/2006/relationships/settings" Target="settings.xml"/><Relationship Id="rId21" Type="http://schemas.openxmlformats.org/officeDocument/2006/relationships/hyperlink" Target="http://marai.edupage.org/text/?text=text/text2&amp;subpage=3&amp;" TargetMode="External"/><Relationship Id="rId7" Type="http://schemas.openxmlformats.org/officeDocument/2006/relationships/hyperlink" Target="http://marai.edupage.org/text/?text=text/text2&amp;subpage=3&amp;" TargetMode="External"/><Relationship Id="rId12" Type="http://schemas.openxmlformats.org/officeDocument/2006/relationships/hyperlink" Target="http://marai.edupage.org/text/?text=text/text2&amp;subpage=3&amp;" TargetMode="External"/><Relationship Id="rId17" Type="http://schemas.openxmlformats.org/officeDocument/2006/relationships/hyperlink" Target="http://marai.edupage.org/text/?text=text/text2&amp;subpage=3&amp;" TargetMode="External"/><Relationship Id="rId25" Type="http://schemas.openxmlformats.org/officeDocument/2006/relationships/hyperlink" Target="http://marai.edupage.org/text/?text=text/text2&amp;subpage=3&amp;" TargetMode="External"/><Relationship Id="rId2" Type="http://schemas.openxmlformats.org/officeDocument/2006/relationships/styles" Target="styles.xml"/><Relationship Id="rId16" Type="http://schemas.openxmlformats.org/officeDocument/2006/relationships/hyperlink" Target="http://marai.edupage.org/text/?text=text/text2&amp;subpage=3&amp;" TargetMode="External"/><Relationship Id="rId20" Type="http://schemas.openxmlformats.org/officeDocument/2006/relationships/hyperlink" Target="http://marai.edupage.org/text/?text=text/text2&amp;subpage=3&amp;" TargetMode="External"/><Relationship Id="rId29" Type="http://schemas.openxmlformats.org/officeDocument/2006/relationships/hyperlink" Target="http://marai.edupage.org/text/" TargetMode="External"/><Relationship Id="rId1" Type="http://schemas.openxmlformats.org/officeDocument/2006/relationships/numbering" Target="numbering.xml"/><Relationship Id="rId6" Type="http://schemas.openxmlformats.org/officeDocument/2006/relationships/hyperlink" Target="http://marai.edupage.org/text/?text=text/text2&amp;subpage=3&amp;" TargetMode="External"/><Relationship Id="rId11" Type="http://schemas.openxmlformats.org/officeDocument/2006/relationships/hyperlink" Target="http://marai.edupage.org/text/?text=text/text2&amp;subpage=3&amp;" TargetMode="External"/><Relationship Id="rId24" Type="http://schemas.openxmlformats.org/officeDocument/2006/relationships/hyperlink" Target="http://marai.edupage.org/text/?text=text/text2&amp;subpage=3&amp;" TargetMode="External"/><Relationship Id="rId5" Type="http://schemas.openxmlformats.org/officeDocument/2006/relationships/hyperlink" Target="mailto:skola@maraigimi.sk" TargetMode="External"/><Relationship Id="rId15" Type="http://schemas.openxmlformats.org/officeDocument/2006/relationships/hyperlink" Target="http://marai.edupage.org/text/?text=text/text2&amp;subpage=3&amp;" TargetMode="External"/><Relationship Id="rId23" Type="http://schemas.openxmlformats.org/officeDocument/2006/relationships/hyperlink" Target="http://marai.edupage.org/text/?text=text/text2&amp;subpage=3&amp;" TargetMode="External"/><Relationship Id="rId28" Type="http://schemas.openxmlformats.org/officeDocument/2006/relationships/hyperlink" Target="http://marai.edupage.org/text/?text=text/text2&amp;subpage=3&amp;" TargetMode="External"/><Relationship Id="rId10" Type="http://schemas.openxmlformats.org/officeDocument/2006/relationships/hyperlink" Target="http://marai.edupage.org/text/?text=text/text2&amp;subpage=3&amp;" TargetMode="External"/><Relationship Id="rId19" Type="http://schemas.openxmlformats.org/officeDocument/2006/relationships/hyperlink" Target="http://marai.edupage.org/text/?text=text/text2&amp;subpage=3&am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arai.edupage.org/text/?text=text/text2&amp;subpage=3&amp;" TargetMode="External"/><Relationship Id="rId14" Type="http://schemas.openxmlformats.org/officeDocument/2006/relationships/hyperlink" Target="http://marai.edupage.org/text/?text=text/text2&amp;subpage=3&amp;" TargetMode="External"/><Relationship Id="rId22" Type="http://schemas.openxmlformats.org/officeDocument/2006/relationships/hyperlink" Target="http://marai.edupage.org/text/?text=text/text2&amp;subpage=3&amp;" TargetMode="External"/><Relationship Id="rId27" Type="http://schemas.openxmlformats.org/officeDocument/2006/relationships/hyperlink" Target="http://marai.edupage.org/text/?text=text/text2&amp;subpage=3&am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35</Pages>
  <Words>7986</Words>
  <Characters>53042</Characters>
  <Application>Microsoft Office Word</Application>
  <DocSecurity>0</DocSecurity>
  <Lines>442</Lines>
  <Paragraphs>121</Paragraphs>
  <ScaleCrop>false</ScaleCrop>
  <HeadingPairs>
    <vt:vector size="2" baseType="variant">
      <vt:variant>
        <vt:lpstr>Názov</vt:lpstr>
      </vt:variant>
      <vt:variant>
        <vt:i4>1</vt:i4>
      </vt:variant>
    </vt:vector>
  </HeadingPairs>
  <TitlesOfParts>
    <vt:vector size="1" baseType="lpstr">
      <vt:lpstr>Školský vzdelávací program</vt:lpstr>
    </vt:vector>
  </TitlesOfParts>
  <Company>HP</Company>
  <LinksUpToDate>false</LinksUpToDate>
  <CharactersWithSpaces>60907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Školský vzdelávací program</dc:title>
  <dc:subject/>
  <dc:creator>zastupca</dc:creator>
  <cp:keywords/>
  <dc:description/>
  <cp:lastModifiedBy>Windows User</cp:lastModifiedBy>
  <cp:revision>42</cp:revision>
  <cp:lastPrinted>2014-09-08T13:06:00Z</cp:lastPrinted>
  <dcterms:created xsi:type="dcterms:W3CDTF">2022-01-12T17:36:00Z</dcterms:created>
  <dcterms:modified xsi:type="dcterms:W3CDTF">2022-01-12T18:13:00Z</dcterms:modified>
</cp:coreProperties>
</file>